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B2E30" w14:textId="33D09242" w:rsidR="00194DF8" w:rsidRPr="002909FC" w:rsidRDefault="00194DF8" w:rsidP="00194DF8">
      <w:pPr>
        <w:jc w:val="center"/>
        <w:rPr>
          <w:b/>
          <w:sz w:val="32"/>
          <w:szCs w:val="32"/>
          <w:lang w:val="en-US"/>
        </w:rPr>
      </w:pPr>
      <w:r w:rsidRPr="002909FC">
        <w:rPr>
          <w:b/>
          <w:sz w:val="32"/>
          <w:szCs w:val="32"/>
          <w:lang w:val="en-US"/>
        </w:rPr>
        <w:t>"</w:t>
      </w:r>
      <w:proofErr w:type="spellStart"/>
      <w:r w:rsidRPr="002909FC">
        <w:rPr>
          <w:b/>
          <w:sz w:val="32"/>
          <w:szCs w:val="32"/>
          <w:lang w:val="en-US"/>
        </w:rPr>
        <w:t>MeTURA</w:t>
      </w:r>
      <w:proofErr w:type="spellEnd"/>
      <w:r w:rsidRPr="002909FC">
        <w:rPr>
          <w:b/>
          <w:sz w:val="32"/>
          <w:szCs w:val="32"/>
          <w:lang w:val="en-US"/>
        </w:rPr>
        <w:t>-Back to the Roots"</w:t>
      </w:r>
      <w:r>
        <w:rPr>
          <w:b/>
          <w:sz w:val="32"/>
          <w:szCs w:val="32"/>
          <w:lang w:val="en-US"/>
        </w:rPr>
        <w:t>, a</w:t>
      </w:r>
      <w:r w:rsidRPr="002909FC">
        <w:rPr>
          <w:b/>
          <w:sz w:val="32"/>
          <w:szCs w:val="32"/>
          <w:lang w:val="en-US"/>
        </w:rPr>
        <w:t xml:space="preserve"> therap</w:t>
      </w:r>
      <w:r>
        <w:rPr>
          <w:b/>
          <w:sz w:val="32"/>
          <w:szCs w:val="32"/>
          <w:lang w:val="en-US"/>
        </w:rPr>
        <w:t>y-based</w:t>
      </w:r>
      <w:r w:rsidRPr="002909FC">
        <w:rPr>
          <w:b/>
          <w:sz w:val="32"/>
          <w:szCs w:val="32"/>
          <w:lang w:val="en-US"/>
        </w:rPr>
        <w:t xml:space="preserve"> family gardening and cooking</w:t>
      </w:r>
      <w:r w:rsidRPr="00E10C2F">
        <w:rPr>
          <w:b/>
          <w:sz w:val="32"/>
          <w:szCs w:val="32"/>
          <w:lang w:val="en-US"/>
        </w:rPr>
        <w:t xml:space="preserve"> </w:t>
      </w:r>
      <w:r>
        <w:rPr>
          <w:b/>
          <w:sz w:val="32"/>
          <w:szCs w:val="32"/>
          <w:lang w:val="en-US"/>
        </w:rPr>
        <w:t>further</w:t>
      </w:r>
      <w:r w:rsidRPr="002909FC">
        <w:rPr>
          <w:b/>
          <w:sz w:val="32"/>
          <w:szCs w:val="32"/>
          <w:lang w:val="en-US"/>
        </w:rPr>
        <w:t xml:space="preserve"> education</w:t>
      </w:r>
      <w:r>
        <w:rPr>
          <w:b/>
          <w:sz w:val="32"/>
          <w:szCs w:val="32"/>
          <w:lang w:val="en-US"/>
        </w:rPr>
        <w:t xml:space="preserve"> program, which aims</w:t>
      </w:r>
      <w:r w:rsidRPr="002909FC">
        <w:rPr>
          <w:b/>
          <w:sz w:val="32"/>
          <w:szCs w:val="32"/>
          <w:lang w:val="en-US"/>
        </w:rPr>
        <w:t xml:space="preserve"> </w:t>
      </w:r>
      <w:r>
        <w:rPr>
          <w:b/>
          <w:sz w:val="32"/>
          <w:szCs w:val="32"/>
          <w:lang w:val="en-US"/>
        </w:rPr>
        <w:t>to promote further independence</w:t>
      </w:r>
      <w:r w:rsidRPr="002909FC">
        <w:rPr>
          <w:b/>
          <w:sz w:val="32"/>
          <w:szCs w:val="32"/>
          <w:lang w:val="en-US"/>
        </w:rPr>
        <w:t xml:space="preserve"> </w:t>
      </w:r>
      <w:r>
        <w:rPr>
          <w:b/>
          <w:sz w:val="32"/>
          <w:szCs w:val="32"/>
          <w:lang w:val="en-US"/>
        </w:rPr>
        <w:t>for</w:t>
      </w:r>
      <w:r w:rsidRPr="002909FC">
        <w:rPr>
          <w:b/>
          <w:sz w:val="32"/>
          <w:szCs w:val="32"/>
          <w:lang w:val="en-US"/>
        </w:rPr>
        <w:t xml:space="preserve"> adult</w:t>
      </w:r>
      <w:r>
        <w:rPr>
          <w:b/>
          <w:sz w:val="32"/>
          <w:szCs w:val="32"/>
          <w:lang w:val="en-US"/>
        </w:rPr>
        <w:t>s</w:t>
      </w:r>
      <w:r w:rsidRPr="002909FC">
        <w:rPr>
          <w:b/>
          <w:sz w:val="32"/>
          <w:szCs w:val="32"/>
          <w:lang w:val="en-US"/>
        </w:rPr>
        <w:t xml:space="preserve"> with </w:t>
      </w:r>
      <w:r>
        <w:rPr>
          <w:b/>
          <w:sz w:val="32"/>
          <w:szCs w:val="32"/>
          <w:lang w:val="en-US"/>
        </w:rPr>
        <w:t>learning</w:t>
      </w:r>
      <w:r w:rsidRPr="002909FC">
        <w:rPr>
          <w:b/>
          <w:sz w:val="32"/>
          <w:szCs w:val="32"/>
          <w:lang w:val="en-US"/>
        </w:rPr>
        <w:t xml:space="preserve"> disabilities</w:t>
      </w:r>
    </w:p>
    <w:p w14:paraId="75A39D35" w14:textId="77777777" w:rsidR="000C26B2" w:rsidRPr="00FF15A7" w:rsidRDefault="000C26B2" w:rsidP="000C26B2">
      <w:pPr>
        <w:rPr>
          <w:lang w:val="en-GB"/>
        </w:rPr>
      </w:pPr>
      <w:r w:rsidRPr="00FF15A7">
        <w:rPr>
          <w:b/>
          <w:bCs/>
          <w:noProof/>
          <w:sz w:val="40"/>
          <w:szCs w:val="40"/>
          <w:lang w:val="en-GB"/>
        </w:rPr>
        <w:drawing>
          <wp:anchor distT="0" distB="0" distL="114300" distR="114300" simplePos="0" relativeHeight="251659264" behindDoc="0" locked="0" layoutInCell="1" allowOverlap="1" wp14:anchorId="02457D5F" wp14:editId="3EE747D4">
            <wp:simplePos x="0" y="0"/>
            <wp:positionH relativeFrom="margin">
              <wp:posOffset>570230</wp:posOffset>
            </wp:positionH>
            <wp:positionV relativeFrom="margin">
              <wp:posOffset>1354455</wp:posOffset>
            </wp:positionV>
            <wp:extent cx="4209011" cy="2066925"/>
            <wp:effectExtent l="0" t="0" r="1270" b="0"/>
            <wp:wrapSquare wrapText="bothSides"/>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MeTURA back to the roots2.JPG"/>
                    <pic:cNvPicPr/>
                  </pic:nvPicPr>
                  <pic:blipFill>
                    <a:blip r:embed="rId8">
                      <a:extLst>
                        <a:ext uri="{28A0092B-C50C-407E-A947-70E740481C1C}">
                          <a14:useLocalDpi xmlns:a14="http://schemas.microsoft.com/office/drawing/2010/main" val="0"/>
                        </a:ext>
                      </a:extLst>
                    </a:blip>
                    <a:stretch>
                      <a:fillRect/>
                    </a:stretch>
                  </pic:blipFill>
                  <pic:spPr>
                    <a:xfrm>
                      <a:off x="0" y="0"/>
                      <a:ext cx="4209011" cy="2066925"/>
                    </a:xfrm>
                    <a:prstGeom prst="rect">
                      <a:avLst/>
                    </a:prstGeom>
                  </pic:spPr>
                </pic:pic>
              </a:graphicData>
            </a:graphic>
          </wp:anchor>
        </w:drawing>
      </w:r>
    </w:p>
    <w:p w14:paraId="20D2E8ED" w14:textId="77777777" w:rsidR="000C26B2" w:rsidRPr="00FF15A7" w:rsidRDefault="000C26B2" w:rsidP="000C26B2">
      <w:pPr>
        <w:rPr>
          <w:lang w:val="en-GB"/>
        </w:rPr>
      </w:pPr>
    </w:p>
    <w:p w14:paraId="563E8A83" w14:textId="77777777" w:rsidR="000C26B2" w:rsidRPr="00FF15A7" w:rsidRDefault="000C26B2" w:rsidP="000C26B2">
      <w:pPr>
        <w:rPr>
          <w:lang w:val="en-GB"/>
        </w:rPr>
      </w:pPr>
    </w:p>
    <w:p w14:paraId="3854A932" w14:textId="77777777" w:rsidR="000C26B2" w:rsidRPr="00FF15A7" w:rsidRDefault="000C26B2" w:rsidP="000C26B2">
      <w:pPr>
        <w:rPr>
          <w:lang w:val="en-GB"/>
        </w:rPr>
      </w:pPr>
    </w:p>
    <w:p w14:paraId="22EBA255" w14:textId="77777777" w:rsidR="000C26B2" w:rsidRPr="00FF15A7" w:rsidRDefault="000C26B2" w:rsidP="000C26B2">
      <w:pPr>
        <w:rPr>
          <w:lang w:val="en-GB"/>
        </w:rPr>
      </w:pPr>
    </w:p>
    <w:p w14:paraId="44BF4F13" w14:textId="77777777" w:rsidR="000C26B2" w:rsidRPr="00FF15A7" w:rsidRDefault="000C26B2" w:rsidP="000C26B2">
      <w:pPr>
        <w:rPr>
          <w:lang w:val="en-GB"/>
        </w:rPr>
      </w:pPr>
    </w:p>
    <w:p w14:paraId="7A496E94" w14:textId="77777777" w:rsidR="000C26B2" w:rsidRPr="00FF15A7" w:rsidRDefault="000C26B2" w:rsidP="000C26B2">
      <w:pPr>
        <w:rPr>
          <w:lang w:val="en-GB"/>
        </w:rPr>
      </w:pPr>
    </w:p>
    <w:p w14:paraId="6E242C6F" w14:textId="77777777" w:rsidR="000C26B2" w:rsidRPr="00FF15A7" w:rsidRDefault="000C26B2" w:rsidP="000C26B2">
      <w:pPr>
        <w:rPr>
          <w:lang w:val="en-GB"/>
        </w:rPr>
      </w:pPr>
    </w:p>
    <w:p w14:paraId="7CC98426" w14:textId="77777777" w:rsidR="000C26B2" w:rsidRPr="00FF15A7" w:rsidRDefault="006628F6" w:rsidP="000C26B2">
      <w:pPr>
        <w:jc w:val="center"/>
        <w:rPr>
          <w:b/>
          <w:bCs/>
          <w:sz w:val="40"/>
          <w:szCs w:val="40"/>
          <w:lang w:val="en-GB"/>
        </w:rPr>
      </w:pPr>
      <w:r>
        <w:rPr>
          <w:b/>
          <w:bCs/>
          <w:sz w:val="40"/>
          <w:szCs w:val="40"/>
          <w:lang w:val="en-GB"/>
        </w:rPr>
        <w:t xml:space="preserve">SUMMARY OF THE </w:t>
      </w:r>
      <w:r w:rsidR="000C26B2" w:rsidRPr="00FF15A7">
        <w:rPr>
          <w:b/>
          <w:bCs/>
          <w:sz w:val="40"/>
          <w:szCs w:val="40"/>
          <w:lang w:val="en-GB"/>
        </w:rPr>
        <w:t>SYTHESIS REPORT</w:t>
      </w:r>
    </w:p>
    <w:p w14:paraId="59DFA050" w14:textId="1C9CC3F3" w:rsidR="000C26B2" w:rsidRPr="00FF15A7" w:rsidRDefault="000C26B2" w:rsidP="000C26B2">
      <w:pPr>
        <w:jc w:val="center"/>
        <w:rPr>
          <w:b/>
          <w:bCs/>
          <w:sz w:val="32"/>
          <w:szCs w:val="32"/>
          <w:lang w:val="en-GB"/>
        </w:rPr>
      </w:pPr>
      <w:r w:rsidRPr="00FF15A7">
        <w:rPr>
          <w:b/>
          <w:bCs/>
          <w:sz w:val="32"/>
          <w:szCs w:val="32"/>
          <w:lang w:val="en-GB"/>
        </w:rPr>
        <w:t xml:space="preserve">Activity 02, </w:t>
      </w:r>
      <w:r w:rsidRPr="00FF15A7">
        <w:rPr>
          <w:b/>
          <w:sz w:val="32"/>
          <w:szCs w:val="32"/>
          <w:lang w:val="en-GB"/>
        </w:rPr>
        <w:t xml:space="preserve">A study </w:t>
      </w:r>
      <w:r w:rsidR="00194DF8">
        <w:rPr>
          <w:b/>
          <w:sz w:val="32"/>
          <w:szCs w:val="32"/>
          <w:lang w:val="en-GB"/>
        </w:rPr>
        <w:t>of what</w:t>
      </w:r>
      <w:r w:rsidRPr="00FF15A7">
        <w:rPr>
          <w:b/>
          <w:sz w:val="32"/>
          <w:szCs w:val="32"/>
          <w:lang w:val="en-GB"/>
        </w:rPr>
        <w:t xml:space="preserve"> competencies</w:t>
      </w:r>
      <w:r w:rsidR="00194DF8">
        <w:rPr>
          <w:b/>
          <w:sz w:val="32"/>
          <w:szCs w:val="32"/>
          <w:lang w:val="en-GB"/>
        </w:rPr>
        <w:t xml:space="preserve"> are required</w:t>
      </w:r>
      <w:r w:rsidRPr="00FF15A7">
        <w:rPr>
          <w:b/>
          <w:sz w:val="32"/>
          <w:szCs w:val="32"/>
          <w:lang w:val="en-GB"/>
        </w:rPr>
        <w:t xml:space="preserve"> for educators and </w:t>
      </w:r>
      <w:r w:rsidR="00194DF8">
        <w:rPr>
          <w:b/>
          <w:sz w:val="32"/>
          <w:szCs w:val="32"/>
          <w:lang w:val="en-GB"/>
        </w:rPr>
        <w:t>what learning</w:t>
      </w:r>
      <w:r w:rsidRPr="00FF15A7">
        <w:rPr>
          <w:b/>
          <w:sz w:val="32"/>
          <w:szCs w:val="32"/>
          <w:lang w:val="en-GB"/>
        </w:rPr>
        <w:t xml:space="preserve"> tools</w:t>
      </w:r>
      <w:r w:rsidR="00194DF8">
        <w:rPr>
          <w:b/>
          <w:sz w:val="32"/>
          <w:szCs w:val="32"/>
          <w:lang w:val="en-GB"/>
        </w:rPr>
        <w:t xml:space="preserve"> they may need</w:t>
      </w:r>
      <w:r w:rsidRPr="00FF15A7">
        <w:rPr>
          <w:b/>
          <w:sz w:val="32"/>
          <w:szCs w:val="32"/>
          <w:lang w:val="en-GB"/>
        </w:rPr>
        <w:t xml:space="preserve"> </w:t>
      </w:r>
      <w:r w:rsidR="00194DF8">
        <w:rPr>
          <w:b/>
          <w:sz w:val="32"/>
          <w:szCs w:val="32"/>
          <w:lang w:val="en-GB"/>
        </w:rPr>
        <w:t xml:space="preserve">to </w:t>
      </w:r>
      <w:r w:rsidR="00116059">
        <w:rPr>
          <w:b/>
          <w:sz w:val="32"/>
          <w:szCs w:val="32"/>
          <w:lang w:val="en-GB"/>
        </w:rPr>
        <w:t>provide</w:t>
      </w:r>
      <w:r w:rsidRPr="00FF15A7">
        <w:rPr>
          <w:b/>
          <w:sz w:val="32"/>
          <w:szCs w:val="32"/>
          <w:lang w:val="en-GB"/>
        </w:rPr>
        <w:t xml:space="preserve"> </w:t>
      </w:r>
      <w:r w:rsidR="004E7F56">
        <w:rPr>
          <w:b/>
          <w:sz w:val="32"/>
          <w:szCs w:val="32"/>
          <w:lang w:val="en-GB"/>
        </w:rPr>
        <w:t>further</w:t>
      </w:r>
      <w:r w:rsidRPr="00FF15A7">
        <w:rPr>
          <w:b/>
          <w:sz w:val="32"/>
          <w:szCs w:val="32"/>
          <w:lang w:val="en-GB"/>
        </w:rPr>
        <w:t xml:space="preserve"> learning</w:t>
      </w:r>
      <w:r w:rsidR="00116059">
        <w:rPr>
          <w:b/>
          <w:sz w:val="32"/>
          <w:szCs w:val="32"/>
          <w:lang w:val="en-GB"/>
        </w:rPr>
        <w:t xml:space="preserve"> programmes</w:t>
      </w:r>
      <w:r w:rsidRPr="00FF15A7">
        <w:rPr>
          <w:b/>
          <w:sz w:val="32"/>
          <w:szCs w:val="32"/>
          <w:lang w:val="en-GB"/>
        </w:rPr>
        <w:t xml:space="preserve"> </w:t>
      </w:r>
      <w:r w:rsidR="00116059">
        <w:rPr>
          <w:b/>
          <w:sz w:val="32"/>
          <w:szCs w:val="32"/>
          <w:lang w:val="en-GB"/>
        </w:rPr>
        <w:t>to</w:t>
      </w:r>
      <w:r w:rsidRPr="00FF15A7">
        <w:rPr>
          <w:b/>
          <w:sz w:val="32"/>
          <w:szCs w:val="32"/>
          <w:lang w:val="en-GB"/>
        </w:rPr>
        <w:t xml:space="preserve"> families and adult family members wi</w:t>
      </w:r>
      <w:r w:rsidR="004E7F56">
        <w:rPr>
          <w:b/>
          <w:sz w:val="32"/>
          <w:szCs w:val="32"/>
          <w:lang w:val="en-GB"/>
        </w:rPr>
        <w:t>th learning</w:t>
      </w:r>
      <w:r w:rsidRPr="00FF15A7">
        <w:rPr>
          <w:b/>
          <w:sz w:val="32"/>
          <w:szCs w:val="32"/>
          <w:lang w:val="en-GB"/>
        </w:rPr>
        <w:t xml:space="preserve"> disabilities </w:t>
      </w:r>
      <w:r w:rsidR="00116059">
        <w:rPr>
          <w:b/>
          <w:sz w:val="32"/>
          <w:szCs w:val="32"/>
          <w:lang w:val="en-GB"/>
        </w:rPr>
        <w:t xml:space="preserve">with the hope of bringing further education into the household. </w:t>
      </w:r>
    </w:p>
    <w:p w14:paraId="7315F64D" w14:textId="77777777" w:rsidR="000C26B2" w:rsidRPr="00FF15A7" w:rsidRDefault="000C26B2" w:rsidP="000C26B2">
      <w:pPr>
        <w:jc w:val="center"/>
        <w:rPr>
          <w:b/>
          <w:bCs/>
          <w:sz w:val="40"/>
          <w:szCs w:val="40"/>
          <w:lang w:val="en-GB"/>
        </w:rPr>
      </w:pPr>
    </w:p>
    <w:p w14:paraId="2C96CEA0" w14:textId="77777777" w:rsidR="000C26B2" w:rsidRPr="00FF15A7" w:rsidRDefault="000C26B2" w:rsidP="000C26B2">
      <w:pPr>
        <w:jc w:val="center"/>
        <w:rPr>
          <w:b/>
          <w:bCs/>
          <w:sz w:val="40"/>
          <w:szCs w:val="40"/>
          <w:lang w:val="en-GB"/>
        </w:rPr>
      </w:pPr>
    </w:p>
    <w:p w14:paraId="3081A445" w14:textId="77777777" w:rsidR="000C26B2" w:rsidRPr="00FF15A7" w:rsidRDefault="000C26B2" w:rsidP="000C26B2">
      <w:pPr>
        <w:jc w:val="center"/>
        <w:rPr>
          <w:b/>
          <w:bCs/>
          <w:sz w:val="40"/>
          <w:szCs w:val="40"/>
          <w:lang w:val="en-GB"/>
        </w:rPr>
      </w:pPr>
    </w:p>
    <w:p w14:paraId="7887C43A" w14:textId="77777777" w:rsidR="000C26B2" w:rsidRPr="00FF15A7" w:rsidRDefault="000C26B2" w:rsidP="000C26B2">
      <w:pPr>
        <w:jc w:val="left"/>
        <w:rPr>
          <w:b/>
          <w:szCs w:val="24"/>
          <w:lang w:val="en-GB"/>
        </w:rPr>
      </w:pPr>
    </w:p>
    <w:p w14:paraId="0B7FEB1F" w14:textId="6D71F0ED" w:rsidR="000C26B2" w:rsidRPr="00FF15A7" w:rsidRDefault="000C26B2" w:rsidP="000C26B2">
      <w:pPr>
        <w:jc w:val="center"/>
        <w:rPr>
          <w:szCs w:val="24"/>
          <w:lang w:val="en-GB"/>
        </w:rPr>
      </w:pPr>
      <w:r w:rsidRPr="00990085">
        <w:rPr>
          <w:szCs w:val="24"/>
          <w:lang w:val="en-GB"/>
        </w:rPr>
        <w:t xml:space="preserve">Gathered by </w:t>
      </w:r>
      <w:proofErr w:type="spellStart"/>
      <w:r w:rsidRPr="00990085">
        <w:rPr>
          <w:szCs w:val="24"/>
          <w:lang w:val="en-GB"/>
        </w:rPr>
        <w:t>Zveza</w:t>
      </w:r>
      <w:proofErr w:type="spellEnd"/>
      <w:r w:rsidRPr="00990085">
        <w:rPr>
          <w:szCs w:val="24"/>
          <w:lang w:val="en-GB"/>
        </w:rPr>
        <w:t xml:space="preserve"> </w:t>
      </w:r>
      <w:proofErr w:type="spellStart"/>
      <w:r w:rsidRPr="00990085">
        <w:rPr>
          <w:szCs w:val="24"/>
          <w:lang w:val="en-GB"/>
        </w:rPr>
        <w:t>Sozitje</w:t>
      </w:r>
      <w:proofErr w:type="spellEnd"/>
      <w:r w:rsidRPr="00990085">
        <w:rPr>
          <w:szCs w:val="24"/>
          <w:lang w:val="en-GB"/>
        </w:rPr>
        <w:t xml:space="preserve"> (Slovenia)</w:t>
      </w:r>
      <w:r w:rsidR="00990085" w:rsidRPr="00990085">
        <w:rPr>
          <w:szCs w:val="24"/>
          <w:lang w:val="en-GB"/>
        </w:rPr>
        <w:t xml:space="preserve"> together with Education Centre Geoss (Slovenia)</w:t>
      </w:r>
      <w:r w:rsidRPr="00990085">
        <w:rPr>
          <w:szCs w:val="24"/>
          <w:lang w:val="en-GB"/>
        </w:rPr>
        <w:t xml:space="preserve">, Danilo </w:t>
      </w:r>
      <w:proofErr w:type="spellStart"/>
      <w:r w:rsidRPr="00990085">
        <w:rPr>
          <w:szCs w:val="24"/>
          <w:lang w:val="en-GB"/>
        </w:rPr>
        <w:t>Dolci</w:t>
      </w:r>
      <w:proofErr w:type="spellEnd"/>
      <w:r w:rsidRPr="00990085">
        <w:rPr>
          <w:szCs w:val="24"/>
          <w:lang w:val="en-GB"/>
        </w:rPr>
        <w:t xml:space="preserve"> (Italy), UOSIKAZU (Croatia) and Thrive (United Kingdom)</w:t>
      </w:r>
    </w:p>
    <w:p w14:paraId="456BB617" w14:textId="77777777" w:rsidR="000C26B2" w:rsidRDefault="000C26B2">
      <w:pPr>
        <w:jc w:val="left"/>
      </w:pPr>
      <w:r>
        <w:br w:type="page"/>
      </w:r>
    </w:p>
    <w:p w14:paraId="5035622D" w14:textId="77777777" w:rsidR="00C747DF" w:rsidRDefault="006628F6">
      <w:pPr>
        <w:rPr>
          <w:b/>
          <w:bCs/>
          <w:sz w:val="32"/>
          <w:szCs w:val="32"/>
        </w:rPr>
      </w:pPr>
      <w:r w:rsidRPr="006628F6">
        <w:rPr>
          <w:b/>
          <w:bCs/>
          <w:sz w:val="32"/>
          <w:szCs w:val="32"/>
        </w:rPr>
        <w:lastRenderedPageBreak/>
        <w:t>CONTENT</w:t>
      </w:r>
    </w:p>
    <w:sdt>
      <w:sdtPr>
        <w:rPr>
          <w:rFonts w:eastAsiaTheme="minorHAnsi" w:cstheme="minorBidi"/>
          <w:b w:val="0"/>
          <w:sz w:val="24"/>
          <w:szCs w:val="22"/>
          <w:lang w:eastAsia="en-US"/>
        </w:rPr>
        <w:id w:val="-1748258943"/>
        <w:docPartObj>
          <w:docPartGallery w:val="Table of Contents"/>
          <w:docPartUnique/>
        </w:docPartObj>
      </w:sdtPr>
      <w:sdtEndPr>
        <w:rPr>
          <w:bCs/>
        </w:rPr>
      </w:sdtEndPr>
      <w:sdtContent>
        <w:p w14:paraId="2B043FAD" w14:textId="77777777" w:rsidR="008161BC" w:rsidRDefault="008161BC">
          <w:pPr>
            <w:pStyle w:val="TOCHeading"/>
          </w:pPr>
        </w:p>
        <w:p w14:paraId="479E02B9" w14:textId="30CEB891" w:rsidR="00F8675C" w:rsidRDefault="008161BC">
          <w:pPr>
            <w:pStyle w:val="TOC1"/>
            <w:tabs>
              <w:tab w:val="right" w:leader="dot" w:pos="9016"/>
            </w:tabs>
            <w:rPr>
              <w:rFonts w:asciiTheme="minorHAnsi" w:eastAsiaTheme="minorEastAsia" w:hAnsiTheme="minorHAnsi"/>
              <w:noProof/>
              <w:sz w:val="22"/>
              <w:lang w:eastAsia="sl-SI"/>
            </w:rPr>
          </w:pPr>
          <w:r>
            <w:fldChar w:fldCharType="begin"/>
          </w:r>
          <w:r>
            <w:instrText xml:space="preserve"> TOC \o "1-3" \h \z \u </w:instrText>
          </w:r>
          <w:r>
            <w:fldChar w:fldCharType="separate"/>
          </w:r>
          <w:hyperlink w:anchor="_Toc25839312" w:history="1">
            <w:r w:rsidR="00F8675C" w:rsidRPr="0007265A">
              <w:rPr>
                <w:rStyle w:val="Hyperlink"/>
                <w:noProof/>
              </w:rPr>
              <w:t>1. INTRODUCTION</w:t>
            </w:r>
            <w:r w:rsidR="00F8675C">
              <w:rPr>
                <w:noProof/>
                <w:webHidden/>
              </w:rPr>
              <w:tab/>
            </w:r>
            <w:r w:rsidR="00F8675C">
              <w:rPr>
                <w:noProof/>
                <w:webHidden/>
              </w:rPr>
              <w:fldChar w:fldCharType="begin"/>
            </w:r>
            <w:r w:rsidR="00F8675C">
              <w:rPr>
                <w:noProof/>
                <w:webHidden/>
              </w:rPr>
              <w:instrText xml:space="preserve"> PAGEREF _Toc25839312 \h </w:instrText>
            </w:r>
            <w:r w:rsidR="00F8675C">
              <w:rPr>
                <w:noProof/>
                <w:webHidden/>
              </w:rPr>
            </w:r>
            <w:r w:rsidR="00F8675C">
              <w:rPr>
                <w:noProof/>
                <w:webHidden/>
              </w:rPr>
              <w:fldChar w:fldCharType="separate"/>
            </w:r>
            <w:r w:rsidR="00F8675C">
              <w:rPr>
                <w:noProof/>
                <w:webHidden/>
              </w:rPr>
              <w:t>4</w:t>
            </w:r>
            <w:r w:rsidR="00F8675C">
              <w:rPr>
                <w:noProof/>
                <w:webHidden/>
              </w:rPr>
              <w:fldChar w:fldCharType="end"/>
            </w:r>
          </w:hyperlink>
        </w:p>
        <w:p w14:paraId="13DB590A" w14:textId="6D86D1A1" w:rsidR="00F8675C" w:rsidRDefault="00B80A6F">
          <w:pPr>
            <w:pStyle w:val="TOC1"/>
            <w:tabs>
              <w:tab w:val="right" w:leader="dot" w:pos="9016"/>
            </w:tabs>
            <w:rPr>
              <w:rFonts w:asciiTheme="minorHAnsi" w:eastAsiaTheme="minorEastAsia" w:hAnsiTheme="minorHAnsi"/>
              <w:noProof/>
              <w:sz w:val="22"/>
              <w:lang w:eastAsia="sl-SI"/>
            </w:rPr>
          </w:pPr>
          <w:hyperlink w:anchor="_Toc25839313" w:history="1">
            <w:r w:rsidR="00F8675C" w:rsidRPr="0007265A">
              <w:rPr>
                <w:rStyle w:val="Hyperlink"/>
                <w:noProof/>
              </w:rPr>
              <w:t>2. SUMMARY FOR THE NATIONAL REPORT OF SLOVENIA</w:t>
            </w:r>
            <w:r w:rsidR="00F8675C">
              <w:rPr>
                <w:noProof/>
                <w:webHidden/>
              </w:rPr>
              <w:tab/>
            </w:r>
            <w:r w:rsidR="00F8675C">
              <w:rPr>
                <w:noProof/>
                <w:webHidden/>
              </w:rPr>
              <w:fldChar w:fldCharType="begin"/>
            </w:r>
            <w:r w:rsidR="00F8675C">
              <w:rPr>
                <w:noProof/>
                <w:webHidden/>
              </w:rPr>
              <w:instrText xml:space="preserve"> PAGEREF _Toc25839313 \h </w:instrText>
            </w:r>
            <w:r w:rsidR="00F8675C">
              <w:rPr>
                <w:noProof/>
                <w:webHidden/>
              </w:rPr>
            </w:r>
            <w:r w:rsidR="00F8675C">
              <w:rPr>
                <w:noProof/>
                <w:webHidden/>
              </w:rPr>
              <w:fldChar w:fldCharType="separate"/>
            </w:r>
            <w:r w:rsidR="00F8675C">
              <w:rPr>
                <w:noProof/>
                <w:webHidden/>
              </w:rPr>
              <w:t>5</w:t>
            </w:r>
            <w:r w:rsidR="00F8675C">
              <w:rPr>
                <w:noProof/>
                <w:webHidden/>
              </w:rPr>
              <w:fldChar w:fldCharType="end"/>
            </w:r>
          </w:hyperlink>
        </w:p>
        <w:p w14:paraId="60F38256" w14:textId="5FD622A3" w:rsidR="00F8675C" w:rsidRDefault="00B80A6F">
          <w:pPr>
            <w:pStyle w:val="TOC2"/>
            <w:tabs>
              <w:tab w:val="right" w:leader="dot" w:pos="9016"/>
            </w:tabs>
            <w:rPr>
              <w:rFonts w:asciiTheme="minorHAnsi" w:eastAsiaTheme="minorEastAsia" w:hAnsiTheme="minorHAnsi"/>
              <w:noProof/>
              <w:sz w:val="22"/>
              <w:lang w:eastAsia="sl-SI"/>
            </w:rPr>
          </w:pPr>
          <w:hyperlink w:anchor="_Toc25839314" w:history="1">
            <w:r w:rsidR="00F8675C" w:rsidRPr="0007265A">
              <w:rPr>
                <w:rStyle w:val="Hyperlink"/>
                <w:noProof/>
              </w:rPr>
              <w:t>2.1. ADULT EDUCATION</w:t>
            </w:r>
            <w:r w:rsidR="00F8675C">
              <w:rPr>
                <w:noProof/>
                <w:webHidden/>
              </w:rPr>
              <w:tab/>
            </w:r>
            <w:r w:rsidR="00F8675C">
              <w:rPr>
                <w:noProof/>
                <w:webHidden/>
              </w:rPr>
              <w:fldChar w:fldCharType="begin"/>
            </w:r>
            <w:r w:rsidR="00F8675C">
              <w:rPr>
                <w:noProof/>
                <w:webHidden/>
              </w:rPr>
              <w:instrText xml:space="preserve"> PAGEREF _Toc25839314 \h </w:instrText>
            </w:r>
            <w:r w:rsidR="00F8675C">
              <w:rPr>
                <w:noProof/>
                <w:webHidden/>
              </w:rPr>
            </w:r>
            <w:r w:rsidR="00F8675C">
              <w:rPr>
                <w:noProof/>
                <w:webHidden/>
              </w:rPr>
              <w:fldChar w:fldCharType="separate"/>
            </w:r>
            <w:r w:rsidR="00F8675C">
              <w:rPr>
                <w:noProof/>
                <w:webHidden/>
              </w:rPr>
              <w:t>5</w:t>
            </w:r>
            <w:r w:rsidR="00F8675C">
              <w:rPr>
                <w:noProof/>
                <w:webHidden/>
              </w:rPr>
              <w:fldChar w:fldCharType="end"/>
            </w:r>
          </w:hyperlink>
        </w:p>
        <w:p w14:paraId="78DC15CC" w14:textId="1D7500EE" w:rsidR="00F8675C" w:rsidRDefault="00B80A6F">
          <w:pPr>
            <w:pStyle w:val="TOC2"/>
            <w:tabs>
              <w:tab w:val="right" w:leader="dot" w:pos="9016"/>
            </w:tabs>
            <w:rPr>
              <w:rFonts w:asciiTheme="minorHAnsi" w:eastAsiaTheme="minorEastAsia" w:hAnsiTheme="minorHAnsi"/>
              <w:noProof/>
              <w:sz w:val="22"/>
              <w:lang w:eastAsia="sl-SI"/>
            </w:rPr>
          </w:pPr>
          <w:hyperlink w:anchor="_Toc25839315" w:history="1">
            <w:r w:rsidR="00F8675C" w:rsidRPr="0007265A">
              <w:rPr>
                <w:rStyle w:val="Hyperlink"/>
                <w:noProof/>
                <w:lang w:val="en-US"/>
              </w:rPr>
              <w:t>2.2. RESOLUTION ON THE MASTER PLAN FOR ADULT EDUCATION IN THE REPUBLIC OF SLOVENIA FOR 2013–2020</w:t>
            </w:r>
            <w:r w:rsidR="00F8675C">
              <w:rPr>
                <w:noProof/>
                <w:webHidden/>
              </w:rPr>
              <w:tab/>
            </w:r>
            <w:r w:rsidR="00F8675C">
              <w:rPr>
                <w:noProof/>
                <w:webHidden/>
              </w:rPr>
              <w:fldChar w:fldCharType="begin"/>
            </w:r>
            <w:r w:rsidR="00F8675C">
              <w:rPr>
                <w:noProof/>
                <w:webHidden/>
              </w:rPr>
              <w:instrText xml:space="preserve"> PAGEREF _Toc25839315 \h </w:instrText>
            </w:r>
            <w:r w:rsidR="00F8675C">
              <w:rPr>
                <w:noProof/>
                <w:webHidden/>
              </w:rPr>
            </w:r>
            <w:r w:rsidR="00F8675C">
              <w:rPr>
                <w:noProof/>
                <w:webHidden/>
              </w:rPr>
              <w:fldChar w:fldCharType="separate"/>
            </w:r>
            <w:r w:rsidR="00F8675C">
              <w:rPr>
                <w:noProof/>
                <w:webHidden/>
              </w:rPr>
              <w:t>6</w:t>
            </w:r>
            <w:r w:rsidR="00F8675C">
              <w:rPr>
                <w:noProof/>
                <w:webHidden/>
              </w:rPr>
              <w:fldChar w:fldCharType="end"/>
            </w:r>
          </w:hyperlink>
        </w:p>
        <w:p w14:paraId="2E3D3D47" w14:textId="7DFC647E" w:rsidR="00F8675C" w:rsidRDefault="00B80A6F">
          <w:pPr>
            <w:pStyle w:val="TOC2"/>
            <w:tabs>
              <w:tab w:val="right" w:leader="dot" w:pos="9016"/>
            </w:tabs>
            <w:rPr>
              <w:rFonts w:asciiTheme="minorHAnsi" w:eastAsiaTheme="minorEastAsia" w:hAnsiTheme="minorHAnsi"/>
              <w:noProof/>
              <w:sz w:val="22"/>
              <w:lang w:eastAsia="sl-SI"/>
            </w:rPr>
          </w:pPr>
          <w:hyperlink w:anchor="_Toc25839316" w:history="1">
            <w:r w:rsidR="00F8675C" w:rsidRPr="0007265A">
              <w:rPr>
                <w:rStyle w:val="Hyperlink"/>
                <w:noProof/>
                <w:lang w:val="en-US"/>
              </w:rPr>
              <w:t>2.3. ACHIEVEMENTS IN SLOVENIA</w:t>
            </w:r>
            <w:r w:rsidR="00F8675C">
              <w:rPr>
                <w:noProof/>
                <w:webHidden/>
              </w:rPr>
              <w:tab/>
            </w:r>
            <w:r w:rsidR="00F8675C">
              <w:rPr>
                <w:noProof/>
                <w:webHidden/>
              </w:rPr>
              <w:fldChar w:fldCharType="begin"/>
            </w:r>
            <w:r w:rsidR="00F8675C">
              <w:rPr>
                <w:noProof/>
                <w:webHidden/>
              </w:rPr>
              <w:instrText xml:space="preserve"> PAGEREF _Toc25839316 \h </w:instrText>
            </w:r>
            <w:r w:rsidR="00F8675C">
              <w:rPr>
                <w:noProof/>
                <w:webHidden/>
              </w:rPr>
            </w:r>
            <w:r w:rsidR="00F8675C">
              <w:rPr>
                <w:noProof/>
                <w:webHidden/>
              </w:rPr>
              <w:fldChar w:fldCharType="separate"/>
            </w:r>
            <w:r w:rsidR="00F8675C">
              <w:rPr>
                <w:noProof/>
                <w:webHidden/>
              </w:rPr>
              <w:t>6</w:t>
            </w:r>
            <w:r w:rsidR="00F8675C">
              <w:rPr>
                <w:noProof/>
                <w:webHidden/>
              </w:rPr>
              <w:fldChar w:fldCharType="end"/>
            </w:r>
          </w:hyperlink>
        </w:p>
        <w:p w14:paraId="7E64A488" w14:textId="622F5E36" w:rsidR="00F8675C" w:rsidRDefault="00B80A6F">
          <w:pPr>
            <w:pStyle w:val="TOC2"/>
            <w:tabs>
              <w:tab w:val="right" w:leader="dot" w:pos="9016"/>
            </w:tabs>
            <w:rPr>
              <w:rFonts w:asciiTheme="minorHAnsi" w:eastAsiaTheme="minorEastAsia" w:hAnsiTheme="minorHAnsi"/>
              <w:noProof/>
              <w:sz w:val="22"/>
              <w:lang w:eastAsia="sl-SI"/>
            </w:rPr>
          </w:pPr>
          <w:hyperlink w:anchor="_Toc25839317" w:history="1">
            <w:r w:rsidR="00F8675C" w:rsidRPr="0007265A">
              <w:rPr>
                <w:rStyle w:val="Hyperlink"/>
                <w:noProof/>
                <w:lang w:val="en-US"/>
              </w:rPr>
              <w:t xml:space="preserve">2.4. KEY COMPETENCES FOR EDUCATORS TO WORK WITH FAMILIES AND ADULT FAMILY MEMBERS WITH </w:t>
            </w:r>
            <w:r w:rsidR="00507E14">
              <w:rPr>
                <w:rStyle w:val="Hyperlink"/>
                <w:noProof/>
                <w:lang w:val="en-US"/>
              </w:rPr>
              <w:t>LEARNING</w:t>
            </w:r>
            <w:r w:rsidR="00F8675C" w:rsidRPr="0007265A">
              <w:rPr>
                <w:rStyle w:val="Hyperlink"/>
                <w:noProof/>
                <w:lang w:val="en-US"/>
              </w:rPr>
              <w:t xml:space="preserve"> DISABILITIES</w:t>
            </w:r>
            <w:r w:rsidR="00F8675C">
              <w:rPr>
                <w:noProof/>
                <w:webHidden/>
              </w:rPr>
              <w:tab/>
            </w:r>
            <w:r w:rsidR="00F8675C">
              <w:rPr>
                <w:noProof/>
                <w:webHidden/>
              </w:rPr>
              <w:fldChar w:fldCharType="begin"/>
            </w:r>
            <w:r w:rsidR="00F8675C">
              <w:rPr>
                <w:noProof/>
                <w:webHidden/>
              </w:rPr>
              <w:instrText xml:space="preserve"> PAGEREF _Toc25839317 \h </w:instrText>
            </w:r>
            <w:r w:rsidR="00F8675C">
              <w:rPr>
                <w:noProof/>
                <w:webHidden/>
              </w:rPr>
            </w:r>
            <w:r w:rsidR="00F8675C">
              <w:rPr>
                <w:noProof/>
                <w:webHidden/>
              </w:rPr>
              <w:fldChar w:fldCharType="separate"/>
            </w:r>
            <w:r w:rsidR="00F8675C">
              <w:rPr>
                <w:noProof/>
                <w:webHidden/>
              </w:rPr>
              <w:t>7</w:t>
            </w:r>
            <w:r w:rsidR="00F8675C">
              <w:rPr>
                <w:noProof/>
                <w:webHidden/>
              </w:rPr>
              <w:fldChar w:fldCharType="end"/>
            </w:r>
          </w:hyperlink>
        </w:p>
        <w:p w14:paraId="7608EA24" w14:textId="7650EC18" w:rsidR="00F8675C" w:rsidRDefault="00B80A6F">
          <w:pPr>
            <w:pStyle w:val="TOC2"/>
            <w:tabs>
              <w:tab w:val="right" w:leader="dot" w:pos="9016"/>
            </w:tabs>
            <w:rPr>
              <w:rFonts w:asciiTheme="minorHAnsi" w:eastAsiaTheme="minorEastAsia" w:hAnsiTheme="minorHAnsi"/>
              <w:noProof/>
              <w:sz w:val="22"/>
              <w:lang w:eastAsia="sl-SI"/>
            </w:rPr>
          </w:pPr>
          <w:hyperlink w:anchor="_Toc25839318" w:history="1">
            <w:r w:rsidR="00F8675C" w:rsidRPr="0007265A">
              <w:rPr>
                <w:rStyle w:val="Hyperlink"/>
                <w:noProof/>
                <w:lang w:val="en-US"/>
              </w:rPr>
              <w:t>2.5. GOOD PRACTICES IN SLOVENIA</w:t>
            </w:r>
            <w:r w:rsidR="00F8675C">
              <w:rPr>
                <w:noProof/>
                <w:webHidden/>
              </w:rPr>
              <w:tab/>
            </w:r>
            <w:r w:rsidR="00F8675C">
              <w:rPr>
                <w:noProof/>
                <w:webHidden/>
              </w:rPr>
              <w:fldChar w:fldCharType="begin"/>
            </w:r>
            <w:r w:rsidR="00F8675C">
              <w:rPr>
                <w:noProof/>
                <w:webHidden/>
              </w:rPr>
              <w:instrText xml:space="preserve"> PAGEREF _Toc25839318 \h </w:instrText>
            </w:r>
            <w:r w:rsidR="00F8675C">
              <w:rPr>
                <w:noProof/>
                <w:webHidden/>
              </w:rPr>
            </w:r>
            <w:r w:rsidR="00F8675C">
              <w:rPr>
                <w:noProof/>
                <w:webHidden/>
              </w:rPr>
              <w:fldChar w:fldCharType="separate"/>
            </w:r>
            <w:r w:rsidR="00F8675C">
              <w:rPr>
                <w:noProof/>
                <w:webHidden/>
              </w:rPr>
              <w:t>8</w:t>
            </w:r>
            <w:r w:rsidR="00F8675C">
              <w:rPr>
                <w:noProof/>
                <w:webHidden/>
              </w:rPr>
              <w:fldChar w:fldCharType="end"/>
            </w:r>
          </w:hyperlink>
        </w:p>
        <w:p w14:paraId="4F0B6748" w14:textId="21E19195" w:rsidR="00F8675C" w:rsidRDefault="00B80A6F">
          <w:pPr>
            <w:pStyle w:val="TOC2"/>
            <w:tabs>
              <w:tab w:val="right" w:leader="dot" w:pos="9016"/>
            </w:tabs>
            <w:rPr>
              <w:rFonts w:asciiTheme="minorHAnsi" w:eastAsiaTheme="minorEastAsia" w:hAnsiTheme="minorHAnsi"/>
              <w:noProof/>
              <w:sz w:val="22"/>
              <w:lang w:eastAsia="sl-SI"/>
            </w:rPr>
          </w:pPr>
          <w:hyperlink w:anchor="_Toc25839319" w:history="1">
            <w:r w:rsidR="00F8675C" w:rsidRPr="0007265A">
              <w:rPr>
                <w:rStyle w:val="Hyperlink"/>
                <w:noProof/>
                <w:lang w:val="en-GB"/>
              </w:rPr>
              <w:t>2.6. QUESTIONNAIRE SUMMARY</w:t>
            </w:r>
            <w:r w:rsidR="00F8675C">
              <w:rPr>
                <w:noProof/>
                <w:webHidden/>
              </w:rPr>
              <w:tab/>
            </w:r>
            <w:r w:rsidR="00F8675C">
              <w:rPr>
                <w:noProof/>
                <w:webHidden/>
              </w:rPr>
              <w:fldChar w:fldCharType="begin"/>
            </w:r>
            <w:r w:rsidR="00F8675C">
              <w:rPr>
                <w:noProof/>
                <w:webHidden/>
              </w:rPr>
              <w:instrText xml:space="preserve"> PAGEREF _Toc25839319 \h </w:instrText>
            </w:r>
            <w:r w:rsidR="00F8675C">
              <w:rPr>
                <w:noProof/>
                <w:webHidden/>
              </w:rPr>
            </w:r>
            <w:r w:rsidR="00F8675C">
              <w:rPr>
                <w:noProof/>
                <w:webHidden/>
              </w:rPr>
              <w:fldChar w:fldCharType="separate"/>
            </w:r>
            <w:r w:rsidR="00F8675C">
              <w:rPr>
                <w:noProof/>
                <w:webHidden/>
              </w:rPr>
              <w:t>9</w:t>
            </w:r>
            <w:r w:rsidR="00F8675C">
              <w:rPr>
                <w:noProof/>
                <w:webHidden/>
              </w:rPr>
              <w:fldChar w:fldCharType="end"/>
            </w:r>
          </w:hyperlink>
        </w:p>
        <w:p w14:paraId="038606E8" w14:textId="167F81B6" w:rsidR="00F8675C" w:rsidRDefault="00B80A6F">
          <w:pPr>
            <w:pStyle w:val="TOC2"/>
            <w:tabs>
              <w:tab w:val="right" w:leader="dot" w:pos="9016"/>
            </w:tabs>
            <w:rPr>
              <w:rFonts w:asciiTheme="minorHAnsi" w:eastAsiaTheme="minorEastAsia" w:hAnsiTheme="minorHAnsi"/>
              <w:noProof/>
              <w:sz w:val="22"/>
              <w:lang w:eastAsia="sl-SI"/>
            </w:rPr>
          </w:pPr>
          <w:hyperlink w:anchor="_Toc25839320" w:history="1">
            <w:r w:rsidR="00F8675C" w:rsidRPr="0007265A">
              <w:rPr>
                <w:rStyle w:val="Hyperlink"/>
                <w:noProof/>
                <w:lang w:val="en-US"/>
              </w:rPr>
              <w:t>2.7. REFERENCES</w:t>
            </w:r>
            <w:r w:rsidR="00F8675C">
              <w:rPr>
                <w:noProof/>
                <w:webHidden/>
              </w:rPr>
              <w:tab/>
            </w:r>
            <w:r w:rsidR="00F8675C">
              <w:rPr>
                <w:noProof/>
                <w:webHidden/>
              </w:rPr>
              <w:fldChar w:fldCharType="begin"/>
            </w:r>
            <w:r w:rsidR="00F8675C">
              <w:rPr>
                <w:noProof/>
                <w:webHidden/>
              </w:rPr>
              <w:instrText xml:space="preserve"> PAGEREF _Toc25839320 \h </w:instrText>
            </w:r>
            <w:r w:rsidR="00F8675C">
              <w:rPr>
                <w:noProof/>
                <w:webHidden/>
              </w:rPr>
            </w:r>
            <w:r w:rsidR="00F8675C">
              <w:rPr>
                <w:noProof/>
                <w:webHidden/>
              </w:rPr>
              <w:fldChar w:fldCharType="separate"/>
            </w:r>
            <w:r w:rsidR="00F8675C">
              <w:rPr>
                <w:noProof/>
                <w:webHidden/>
              </w:rPr>
              <w:t>9</w:t>
            </w:r>
            <w:r w:rsidR="00F8675C">
              <w:rPr>
                <w:noProof/>
                <w:webHidden/>
              </w:rPr>
              <w:fldChar w:fldCharType="end"/>
            </w:r>
          </w:hyperlink>
        </w:p>
        <w:p w14:paraId="47C3AC47" w14:textId="6254AA8C" w:rsidR="00F8675C" w:rsidRDefault="00B80A6F">
          <w:pPr>
            <w:pStyle w:val="TOC1"/>
            <w:tabs>
              <w:tab w:val="right" w:leader="dot" w:pos="9016"/>
            </w:tabs>
            <w:rPr>
              <w:rFonts w:asciiTheme="minorHAnsi" w:eastAsiaTheme="minorEastAsia" w:hAnsiTheme="minorHAnsi"/>
              <w:noProof/>
              <w:sz w:val="22"/>
              <w:lang w:eastAsia="sl-SI"/>
            </w:rPr>
          </w:pPr>
          <w:hyperlink w:anchor="_Toc25839321" w:history="1">
            <w:r w:rsidR="00F8675C" w:rsidRPr="0007265A">
              <w:rPr>
                <w:rStyle w:val="Hyperlink"/>
                <w:noProof/>
              </w:rPr>
              <w:t>3. SUMMARY FOR NATIONAL REPORT OF ITALY</w:t>
            </w:r>
            <w:r w:rsidR="00F8675C">
              <w:rPr>
                <w:noProof/>
                <w:webHidden/>
              </w:rPr>
              <w:tab/>
            </w:r>
            <w:r w:rsidR="00F8675C">
              <w:rPr>
                <w:noProof/>
                <w:webHidden/>
              </w:rPr>
              <w:fldChar w:fldCharType="begin"/>
            </w:r>
            <w:r w:rsidR="00F8675C">
              <w:rPr>
                <w:noProof/>
                <w:webHidden/>
              </w:rPr>
              <w:instrText xml:space="preserve"> PAGEREF _Toc25839321 \h </w:instrText>
            </w:r>
            <w:r w:rsidR="00F8675C">
              <w:rPr>
                <w:noProof/>
                <w:webHidden/>
              </w:rPr>
            </w:r>
            <w:r w:rsidR="00F8675C">
              <w:rPr>
                <w:noProof/>
                <w:webHidden/>
              </w:rPr>
              <w:fldChar w:fldCharType="separate"/>
            </w:r>
            <w:r w:rsidR="00F8675C">
              <w:rPr>
                <w:noProof/>
                <w:webHidden/>
              </w:rPr>
              <w:t>11</w:t>
            </w:r>
            <w:r w:rsidR="00F8675C">
              <w:rPr>
                <w:noProof/>
                <w:webHidden/>
              </w:rPr>
              <w:fldChar w:fldCharType="end"/>
            </w:r>
          </w:hyperlink>
        </w:p>
        <w:p w14:paraId="38B4E9E6" w14:textId="136A4466" w:rsidR="00F8675C" w:rsidRDefault="00B80A6F">
          <w:pPr>
            <w:pStyle w:val="TOC2"/>
            <w:tabs>
              <w:tab w:val="right" w:leader="dot" w:pos="9016"/>
            </w:tabs>
            <w:rPr>
              <w:rFonts w:asciiTheme="minorHAnsi" w:eastAsiaTheme="minorEastAsia" w:hAnsiTheme="minorHAnsi"/>
              <w:noProof/>
              <w:sz w:val="22"/>
              <w:lang w:eastAsia="sl-SI"/>
            </w:rPr>
          </w:pPr>
          <w:hyperlink w:anchor="_Toc25839322" w:history="1">
            <w:r w:rsidR="00F8675C" w:rsidRPr="0007265A">
              <w:rPr>
                <w:rStyle w:val="Hyperlink"/>
                <w:noProof/>
                <w:lang w:val="en-GB"/>
              </w:rPr>
              <w:t>3.1. ADULT EDUCATION IN ITALY</w:t>
            </w:r>
            <w:r w:rsidR="00F8675C">
              <w:rPr>
                <w:noProof/>
                <w:webHidden/>
              </w:rPr>
              <w:tab/>
            </w:r>
            <w:r w:rsidR="00F8675C">
              <w:rPr>
                <w:noProof/>
                <w:webHidden/>
              </w:rPr>
              <w:fldChar w:fldCharType="begin"/>
            </w:r>
            <w:r w:rsidR="00F8675C">
              <w:rPr>
                <w:noProof/>
                <w:webHidden/>
              </w:rPr>
              <w:instrText xml:space="preserve"> PAGEREF _Toc25839322 \h </w:instrText>
            </w:r>
            <w:r w:rsidR="00F8675C">
              <w:rPr>
                <w:noProof/>
                <w:webHidden/>
              </w:rPr>
            </w:r>
            <w:r w:rsidR="00F8675C">
              <w:rPr>
                <w:noProof/>
                <w:webHidden/>
              </w:rPr>
              <w:fldChar w:fldCharType="separate"/>
            </w:r>
            <w:r w:rsidR="00F8675C">
              <w:rPr>
                <w:noProof/>
                <w:webHidden/>
              </w:rPr>
              <w:t>11</w:t>
            </w:r>
            <w:r w:rsidR="00F8675C">
              <w:rPr>
                <w:noProof/>
                <w:webHidden/>
              </w:rPr>
              <w:fldChar w:fldCharType="end"/>
            </w:r>
          </w:hyperlink>
        </w:p>
        <w:p w14:paraId="0F7DE8AF" w14:textId="12856A74" w:rsidR="00F8675C" w:rsidRDefault="00B80A6F">
          <w:pPr>
            <w:pStyle w:val="TOC2"/>
            <w:tabs>
              <w:tab w:val="right" w:leader="dot" w:pos="9016"/>
            </w:tabs>
            <w:rPr>
              <w:rFonts w:asciiTheme="minorHAnsi" w:eastAsiaTheme="minorEastAsia" w:hAnsiTheme="minorHAnsi"/>
              <w:noProof/>
              <w:sz w:val="22"/>
              <w:lang w:eastAsia="sl-SI"/>
            </w:rPr>
          </w:pPr>
          <w:hyperlink w:anchor="_Toc25839323" w:history="1">
            <w:r w:rsidR="00F8675C" w:rsidRPr="0007265A">
              <w:rPr>
                <w:rStyle w:val="Hyperlink"/>
                <w:noProof/>
                <w:lang w:val="en-GB"/>
              </w:rPr>
              <w:t xml:space="preserve">3.2. KEY COMPETENCES FOR EDUCATORS TO WORK WITH FAMILIES AND ADULT FAMILY MEMBERS WITH </w:t>
            </w:r>
            <w:r w:rsidR="00507E14">
              <w:rPr>
                <w:rStyle w:val="Hyperlink"/>
                <w:noProof/>
                <w:lang w:val="en-GB"/>
              </w:rPr>
              <w:t>LEARNING</w:t>
            </w:r>
            <w:r w:rsidR="00F8675C" w:rsidRPr="0007265A">
              <w:rPr>
                <w:rStyle w:val="Hyperlink"/>
                <w:noProof/>
                <w:lang w:val="en-GB"/>
              </w:rPr>
              <w:t xml:space="preserve"> DISABILITIES</w:t>
            </w:r>
            <w:r w:rsidR="00F8675C">
              <w:rPr>
                <w:noProof/>
                <w:webHidden/>
              </w:rPr>
              <w:tab/>
            </w:r>
            <w:r w:rsidR="00F8675C">
              <w:rPr>
                <w:noProof/>
                <w:webHidden/>
              </w:rPr>
              <w:fldChar w:fldCharType="begin"/>
            </w:r>
            <w:r w:rsidR="00F8675C">
              <w:rPr>
                <w:noProof/>
                <w:webHidden/>
              </w:rPr>
              <w:instrText xml:space="preserve"> PAGEREF _Toc25839323 \h </w:instrText>
            </w:r>
            <w:r w:rsidR="00F8675C">
              <w:rPr>
                <w:noProof/>
                <w:webHidden/>
              </w:rPr>
            </w:r>
            <w:r w:rsidR="00F8675C">
              <w:rPr>
                <w:noProof/>
                <w:webHidden/>
              </w:rPr>
              <w:fldChar w:fldCharType="separate"/>
            </w:r>
            <w:r w:rsidR="00F8675C">
              <w:rPr>
                <w:noProof/>
                <w:webHidden/>
              </w:rPr>
              <w:t>12</w:t>
            </w:r>
            <w:r w:rsidR="00F8675C">
              <w:rPr>
                <w:noProof/>
                <w:webHidden/>
              </w:rPr>
              <w:fldChar w:fldCharType="end"/>
            </w:r>
          </w:hyperlink>
        </w:p>
        <w:p w14:paraId="6C544A07" w14:textId="602286DF" w:rsidR="00F8675C" w:rsidRDefault="00B80A6F">
          <w:pPr>
            <w:pStyle w:val="TOC2"/>
            <w:tabs>
              <w:tab w:val="right" w:leader="dot" w:pos="9016"/>
            </w:tabs>
            <w:rPr>
              <w:rFonts w:asciiTheme="minorHAnsi" w:eastAsiaTheme="minorEastAsia" w:hAnsiTheme="minorHAnsi"/>
              <w:noProof/>
              <w:sz w:val="22"/>
              <w:lang w:eastAsia="sl-SI"/>
            </w:rPr>
          </w:pPr>
          <w:hyperlink w:anchor="_Toc25839324" w:history="1">
            <w:r w:rsidR="00F8675C" w:rsidRPr="0007265A">
              <w:rPr>
                <w:rStyle w:val="Hyperlink"/>
                <w:noProof/>
                <w:lang w:val="en-GB"/>
              </w:rPr>
              <w:t>3.3. GOOD PRACTICES IN ITALY</w:t>
            </w:r>
            <w:r w:rsidR="00F8675C">
              <w:rPr>
                <w:noProof/>
                <w:webHidden/>
              </w:rPr>
              <w:tab/>
            </w:r>
            <w:r w:rsidR="00F8675C">
              <w:rPr>
                <w:noProof/>
                <w:webHidden/>
              </w:rPr>
              <w:fldChar w:fldCharType="begin"/>
            </w:r>
            <w:r w:rsidR="00F8675C">
              <w:rPr>
                <w:noProof/>
                <w:webHidden/>
              </w:rPr>
              <w:instrText xml:space="preserve"> PAGEREF _Toc25839324 \h </w:instrText>
            </w:r>
            <w:r w:rsidR="00F8675C">
              <w:rPr>
                <w:noProof/>
                <w:webHidden/>
              </w:rPr>
            </w:r>
            <w:r w:rsidR="00F8675C">
              <w:rPr>
                <w:noProof/>
                <w:webHidden/>
              </w:rPr>
              <w:fldChar w:fldCharType="separate"/>
            </w:r>
            <w:r w:rsidR="00F8675C">
              <w:rPr>
                <w:noProof/>
                <w:webHidden/>
              </w:rPr>
              <w:t>13</w:t>
            </w:r>
            <w:r w:rsidR="00F8675C">
              <w:rPr>
                <w:noProof/>
                <w:webHidden/>
              </w:rPr>
              <w:fldChar w:fldCharType="end"/>
            </w:r>
          </w:hyperlink>
        </w:p>
        <w:p w14:paraId="78A8E12E" w14:textId="69E38F33" w:rsidR="00F8675C" w:rsidRDefault="00B80A6F">
          <w:pPr>
            <w:pStyle w:val="TOC2"/>
            <w:tabs>
              <w:tab w:val="right" w:leader="dot" w:pos="9016"/>
            </w:tabs>
            <w:rPr>
              <w:rFonts w:asciiTheme="minorHAnsi" w:eastAsiaTheme="minorEastAsia" w:hAnsiTheme="minorHAnsi"/>
              <w:noProof/>
              <w:sz w:val="22"/>
              <w:lang w:eastAsia="sl-SI"/>
            </w:rPr>
          </w:pPr>
          <w:hyperlink w:anchor="_Toc25839325" w:history="1">
            <w:r w:rsidR="00F8675C" w:rsidRPr="0007265A">
              <w:rPr>
                <w:rStyle w:val="Hyperlink"/>
                <w:noProof/>
                <w:lang w:val="en-GB"/>
              </w:rPr>
              <w:t>3.4. REFERENCES</w:t>
            </w:r>
            <w:r w:rsidR="00F8675C">
              <w:rPr>
                <w:noProof/>
                <w:webHidden/>
              </w:rPr>
              <w:tab/>
            </w:r>
            <w:r w:rsidR="00F8675C">
              <w:rPr>
                <w:noProof/>
                <w:webHidden/>
              </w:rPr>
              <w:fldChar w:fldCharType="begin"/>
            </w:r>
            <w:r w:rsidR="00F8675C">
              <w:rPr>
                <w:noProof/>
                <w:webHidden/>
              </w:rPr>
              <w:instrText xml:space="preserve"> PAGEREF _Toc25839325 \h </w:instrText>
            </w:r>
            <w:r w:rsidR="00F8675C">
              <w:rPr>
                <w:noProof/>
                <w:webHidden/>
              </w:rPr>
            </w:r>
            <w:r w:rsidR="00F8675C">
              <w:rPr>
                <w:noProof/>
                <w:webHidden/>
              </w:rPr>
              <w:fldChar w:fldCharType="separate"/>
            </w:r>
            <w:r w:rsidR="00F8675C">
              <w:rPr>
                <w:noProof/>
                <w:webHidden/>
              </w:rPr>
              <w:t>14</w:t>
            </w:r>
            <w:r w:rsidR="00F8675C">
              <w:rPr>
                <w:noProof/>
                <w:webHidden/>
              </w:rPr>
              <w:fldChar w:fldCharType="end"/>
            </w:r>
          </w:hyperlink>
        </w:p>
        <w:p w14:paraId="01D39E9F" w14:textId="267DE106" w:rsidR="00F8675C" w:rsidRDefault="00B80A6F">
          <w:pPr>
            <w:pStyle w:val="TOC2"/>
            <w:tabs>
              <w:tab w:val="right" w:leader="dot" w:pos="9016"/>
            </w:tabs>
            <w:rPr>
              <w:rFonts w:asciiTheme="minorHAnsi" w:eastAsiaTheme="minorEastAsia" w:hAnsiTheme="minorHAnsi"/>
              <w:noProof/>
              <w:sz w:val="22"/>
              <w:lang w:eastAsia="sl-SI"/>
            </w:rPr>
          </w:pPr>
          <w:hyperlink w:anchor="_Toc25839326" w:history="1">
            <w:r w:rsidR="00F8675C" w:rsidRPr="0007265A">
              <w:rPr>
                <w:rStyle w:val="Hyperlink"/>
                <w:noProof/>
              </w:rPr>
              <w:t>3.5. QUESTIONNAIRE SUMMARY</w:t>
            </w:r>
            <w:r w:rsidR="00F8675C">
              <w:rPr>
                <w:noProof/>
                <w:webHidden/>
              </w:rPr>
              <w:tab/>
            </w:r>
            <w:r w:rsidR="00F8675C">
              <w:rPr>
                <w:noProof/>
                <w:webHidden/>
              </w:rPr>
              <w:fldChar w:fldCharType="begin"/>
            </w:r>
            <w:r w:rsidR="00F8675C">
              <w:rPr>
                <w:noProof/>
                <w:webHidden/>
              </w:rPr>
              <w:instrText xml:space="preserve"> PAGEREF _Toc25839326 \h </w:instrText>
            </w:r>
            <w:r w:rsidR="00F8675C">
              <w:rPr>
                <w:noProof/>
                <w:webHidden/>
              </w:rPr>
            </w:r>
            <w:r w:rsidR="00F8675C">
              <w:rPr>
                <w:noProof/>
                <w:webHidden/>
              </w:rPr>
              <w:fldChar w:fldCharType="separate"/>
            </w:r>
            <w:r w:rsidR="00F8675C">
              <w:rPr>
                <w:noProof/>
                <w:webHidden/>
              </w:rPr>
              <w:t>15</w:t>
            </w:r>
            <w:r w:rsidR="00F8675C">
              <w:rPr>
                <w:noProof/>
                <w:webHidden/>
              </w:rPr>
              <w:fldChar w:fldCharType="end"/>
            </w:r>
          </w:hyperlink>
        </w:p>
        <w:p w14:paraId="2E78E572" w14:textId="2E05C883" w:rsidR="00F8675C" w:rsidRDefault="00B80A6F">
          <w:pPr>
            <w:pStyle w:val="TOC1"/>
            <w:tabs>
              <w:tab w:val="right" w:leader="dot" w:pos="9016"/>
            </w:tabs>
            <w:rPr>
              <w:rFonts w:asciiTheme="minorHAnsi" w:eastAsiaTheme="minorEastAsia" w:hAnsiTheme="minorHAnsi"/>
              <w:noProof/>
              <w:sz w:val="22"/>
              <w:lang w:eastAsia="sl-SI"/>
            </w:rPr>
          </w:pPr>
          <w:hyperlink w:anchor="_Toc25839327" w:history="1">
            <w:r w:rsidR="00F8675C" w:rsidRPr="0007265A">
              <w:rPr>
                <w:rStyle w:val="Hyperlink"/>
                <w:noProof/>
                <w:lang w:val="en-GB"/>
              </w:rPr>
              <w:t>4. SUMMARY FOR THE NATIONAL REPORT OF CROATIA</w:t>
            </w:r>
            <w:r w:rsidR="00F8675C">
              <w:rPr>
                <w:noProof/>
                <w:webHidden/>
              </w:rPr>
              <w:tab/>
            </w:r>
            <w:r w:rsidR="00F8675C">
              <w:rPr>
                <w:noProof/>
                <w:webHidden/>
              </w:rPr>
              <w:fldChar w:fldCharType="begin"/>
            </w:r>
            <w:r w:rsidR="00F8675C">
              <w:rPr>
                <w:noProof/>
                <w:webHidden/>
              </w:rPr>
              <w:instrText xml:space="preserve"> PAGEREF _Toc25839327 \h </w:instrText>
            </w:r>
            <w:r w:rsidR="00F8675C">
              <w:rPr>
                <w:noProof/>
                <w:webHidden/>
              </w:rPr>
            </w:r>
            <w:r w:rsidR="00F8675C">
              <w:rPr>
                <w:noProof/>
                <w:webHidden/>
              </w:rPr>
              <w:fldChar w:fldCharType="separate"/>
            </w:r>
            <w:r w:rsidR="00F8675C">
              <w:rPr>
                <w:noProof/>
                <w:webHidden/>
              </w:rPr>
              <w:t>16</w:t>
            </w:r>
            <w:r w:rsidR="00F8675C">
              <w:rPr>
                <w:noProof/>
                <w:webHidden/>
              </w:rPr>
              <w:fldChar w:fldCharType="end"/>
            </w:r>
          </w:hyperlink>
        </w:p>
        <w:p w14:paraId="6F071C48" w14:textId="60942BBF" w:rsidR="00F8675C" w:rsidRDefault="00B80A6F">
          <w:pPr>
            <w:pStyle w:val="TOC2"/>
            <w:tabs>
              <w:tab w:val="right" w:leader="dot" w:pos="9016"/>
            </w:tabs>
            <w:rPr>
              <w:rFonts w:asciiTheme="minorHAnsi" w:eastAsiaTheme="minorEastAsia" w:hAnsiTheme="minorHAnsi"/>
              <w:noProof/>
              <w:sz w:val="22"/>
              <w:lang w:eastAsia="sl-SI"/>
            </w:rPr>
          </w:pPr>
          <w:hyperlink w:anchor="_Toc25839328" w:history="1">
            <w:r w:rsidR="00F8675C" w:rsidRPr="0007265A">
              <w:rPr>
                <w:rStyle w:val="Hyperlink"/>
                <w:noProof/>
                <w:lang w:val="en-GB"/>
              </w:rPr>
              <w:t>4.1. DEVELOPMENT OF ADULT EDUCATION</w:t>
            </w:r>
            <w:r w:rsidR="00F8675C">
              <w:rPr>
                <w:noProof/>
                <w:webHidden/>
              </w:rPr>
              <w:tab/>
            </w:r>
            <w:r w:rsidR="00F8675C">
              <w:rPr>
                <w:noProof/>
                <w:webHidden/>
              </w:rPr>
              <w:fldChar w:fldCharType="begin"/>
            </w:r>
            <w:r w:rsidR="00F8675C">
              <w:rPr>
                <w:noProof/>
                <w:webHidden/>
              </w:rPr>
              <w:instrText xml:space="preserve"> PAGEREF _Toc25839328 \h </w:instrText>
            </w:r>
            <w:r w:rsidR="00F8675C">
              <w:rPr>
                <w:noProof/>
                <w:webHidden/>
              </w:rPr>
            </w:r>
            <w:r w:rsidR="00F8675C">
              <w:rPr>
                <w:noProof/>
                <w:webHidden/>
              </w:rPr>
              <w:fldChar w:fldCharType="separate"/>
            </w:r>
            <w:r w:rsidR="00F8675C">
              <w:rPr>
                <w:noProof/>
                <w:webHidden/>
              </w:rPr>
              <w:t>16</w:t>
            </w:r>
            <w:r w:rsidR="00F8675C">
              <w:rPr>
                <w:noProof/>
                <w:webHidden/>
              </w:rPr>
              <w:fldChar w:fldCharType="end"/>
            </w:r>
          </w:hyperlink>
        </w:p>
        <w:p w14:paraId="7ED4ED24" w14:textId="59E19DAD" w:rsidR="00F8675C" w:rsidRDefault="00B80A6F">
          <w:pPr>
            <w:pStyle w:val="TOC2"/>
            <w:tabs>
              <w:tab w:val="right" w:leader="dot" w:pos="9016"/>
            </w:tabs>
            <w:rPr>
              <w:rFonts w:asciiTheme="minorHAnsi" w:eastAsiaTheme="minorEastAsia" w:hAnsiTheme="minorHAnsi"/>
              <w:noProof/>
              <w:sz w:val="22"/>
              <w:lang w:eastAsia="sl-SI"/>
            </w:rPr>
          </w:pPr>
          <w:hyperlink w:anchor="_Toc25839329" w:history="1">
            <w:r w:rsidR="00F8675C" w:rsidRPr="0007265A">
              <w:rPr>
                <w:rStyle w:val="Hyperlink"/>
                <w:noProof/>
                <w:lang w:val="en-GB"/>
              </w:rPr>
              <w:t>4.2. ADULT EDUCATION ACT AND MINISTRY OF SCIENCE AND EDUCATION STRATEGIC PLAN FOR THE PERIOD 2019 – 2021</w:t>
            </w:r>
            <w:r w:rsidR="00F8675C">
              <w:rPr>
                <w:noProof/>
                <w:webHidden/>
              </w:rPr>
              <w:tab/>
            </w:r>
            <w:r w:rsidR="00F8675C">
              <w:rPr>
                <w:noProof/>
                <w:webHidden/>
              </w:rPr>
              <w:fldChar w:fldCharType="begin"/>
            </w:r>
            <w:r w:rsidR="00F8675C">
              <w:rPr>
                <w:noProof/>
                <w:webHidden/>
              </w:rPr>
              <w:instrText xml:space="preserve"> PAGEREF _Toc25839329 \h </w:instrText>
            </w:r>
            <w:r w:rsidR="00F8675C">
              <w:rPr>
                <w:noProof/>
                <w:webHidden/>
              </w:rPr>
            </w:r>
            <w:r w:rsidR="00F8675C">
              <w:rPr>
                <w:noProof/>
                <w:webHidden/>
              </w:rPr>
              <w:fldChar w:fldCharType="separate"/>
            </w:r>
            <w:r w:rsidR="00F8675C">
              <w:rPr>
                <w:noProof/>
                <w:webHidden/>
              </w:rPr>
              <w:t>17</w:t>
            </w:r>
            <w:r w:rsidR="00F8675C">
              <w:rPr>
                <w:noProof/>
                <w:webHidden/>
              </w:rPr>
              <w:fldChar w:fldCharType="end"/>
            </w:r>
          </w:hyperlink>
        </w:p>
        <w:p w14:paraId="499A6900" w14:textId="1EA616DE" w:rsidR="00F8675C" w:rsidRDefault="00B80A6F">
          <w:pPr>
            <w:pStyle w:val="TOC2"/>
            <w:tabs>
              <w:tab w:val="right" w:leader="dot" w:pos="9016"/>
            </w:tabs>
            <w:rPr>
              <w:rFonts w:asciiTheme="minorHAnsi" w:eastAsiaTheme="minorEastAsia" w:hAnsiTheme="minorHAnsi"/>
              <w:noProof/>
              <w:sz w:val="22"/>
              <w:lang w:eastAsia="sl-SI"/>
            </w:rPr>
          </w:pPr>
          <w:hyperlink w:anchor="_Toc25839330" w:history="1">
            <w:r w:rsidR="00F8675C" w:rsidRPr="0007265A">
              <w:rPr>
                <w:rStyle w:val="Hyperlink"/>
                <w:noProof/>
                <w:lang w:val="en-GB"/>
              </w:rPr>
              <w:t xml:space="preserve">4.3. EXAMPLES OF GOOD PRACTICE OF LIFELONG LEARNING OF FAMILIES AND THEIR ADULT MEMBERS WITH </w:t>
            </w:r>
            <w:r w:rsidR="00507E14">
              <w:rPr>
                <w:rStyle w:val="Hyperlink"/>
                <w:noProof/>
                <w:lang w:val="en-GB"/>
              </w:rPr>
              <w:t>LEARNING</w:t>
            </w:r>
            <w:r w:rsidR="00F8675C" w:rsidRPr="0007265A">
              <w:rPr>
                <w:rStyle w:val="Hyperlink"/>
                <w:noProof/>
                <w:lang w:val="en-GB"/>
              </w:rPr>
              <w:t xml:space="preserve"> DISABILITIES</w:t>
            </w:r>
            <w:r w:rsidR="00F8675C">
              <w:rPr>
                <w:noProof/>
                <w:webHidden/>
              </w:rPr>
              <w:tab/>
            </w:r>
            <w:r w:rsidR="00F8675C">
              <w:rPr>
                <w:noProof/>
                <w:webHidden/>
              </w:rPr>
              <w:fldChar w:fldCharType="begin"/>
            </w:r>
            <w:r w:rsidR="00F8675C">
              <w:rPr>
                <w:noProof/>
                <w:webHidden/>
              </w:rPr>
              <w:instrText xml:space="preserve"> PAGEREF _Toc25839330 \h </w:instrText>
            </w:r>
            <w:r w:rsidR="00F8675C">
              <w:rPr>
                <w:noProof/>
                <w:webHidden/>
              </w:rPr>
            </w:r>
            <w:r w:rsidR="00F8675C">
              <w:rPr>
                <w:noProof/>
                <w:webHidden/>
              </w:rPr>
              <w:fldChar w:fldCharType="separate"/>
            </w:r>
            <w:r w:rsidR="00F8675C">
              <w:rPr>
                <w:noProof/>
                <w:webHidden/>
              </w:rPr>
              <w:t>18</w:t>
            </w:r>
            <w:r w:rsidR="00F8675C">
              <w:rPr>
                <w:noProof/>
                <w:webHidden/>
              </w:rPr>
              <w:fldChar w:fldCharType="end"/>
            </w:r>
          </w:hyperlink>
        </w:p>
        <w:p w14:paraId="43BB06A2" w14:textId="069F282C" w:rsidR="00F8675C" w:rsidRDefault="00B80A6F">
          <w:pPr>
            <w:pStyle w:val="TOC2"/>
            <w:tabs>
              <w:tab w:val="right" w:leader="dot" w:pos="9016"/>
            </w:tabs>
            <w:rPr>
              <w:rFonts w:asciiTheme="minorHAnsi" w:eastAsiaTheme="minorEastAsia" w:hAnsiTheme="minorHAnsi"/>
              <w:noProof/>
              <w:sz w:val="22"/>
              <w:lang w:eastAsia="sl-SI"/>
            </w:rPr>
          </w:pPr>
          <w:hyperlink w:anchor="_Toc25839331" w:history="1">
            <w:r w:rsidR="00F8675C" w:rsidRPr="0007265A">
              <w:rPr>
                <w:rStyle w:val="Hyperlink"/>
                <w:noProof/>
                <w:lang w:val="en-GB"/>
              </w:rPr>
              <w:t xml:space="preserve">4.4. BASIC COMPETENCES OF EDUCATORS WORKING WITH FAMILIES AND THEIR ADULT MEMBERS WITH </w:t>
            </w:r>
            <w:r w:rsidR="00507E14">
              <w:rPr>
                <w:rStyle w:val="Hyperlink"/>
                <w:noProof/>
                <w:lang w:val="en-GB"/>
              </w:rPr>
              <w:t>LEARNING</w:t>
            </w:r>
            <w:r w:rsidR="00F8675C" w:rsidRPr="0007265A">
              <w:rPr>
                <w:rStyle w:val="Hyperlink"/>
                <w:noProof/>
                <w:lang w:val="en-GB"/>
              </w:rPr>
              <w:t xml:space="preserve"> DISABILITIES</w:t>
            </w:r>
            <w:r w:rsidR="00F8675C">
              <w:rPr>
                <w:noProof/>
                <w:webHidden/>
              </w:rPr>
              <w:tab/>
            </w:r>
            <w:r w:rsidR="00F8675C">
              <w:rPr>
                <w:noProof/>
                <w:webHidden/>
              </w:rPr>
              <w:fldChar w:fldCharType="begin"/>
            </w:r>
            <w:r w:rsidR="00F8675C">
              <w:rPr>
                <w:noProof/>
                <w:webHidden/>
              </w:rPr>
              <w:instrText xml:space="preserve"> PAGEREF _Toc25839331 \h </w:instrText>
            </w:r>
            <w:r w:rsidR="00F8675C">
              <w:rPr>
                <w:noProof/>
                <w:webHidden/>
              </w:rPr>
            </w:r>
            <w:r w:rsidR="00F8675C">
              <w:rPr>
                <w:noProof/>
                <w:webHidden/>
              </w:rPr>
              <w:fldChar w:fldCharType="separate"/>
            </w:r>
            <w:r w:rsidR="00F8675C">
              <w:rPr>
                <w:noProof/>
                <w:webHidden/>
              </w:rPr>
              <w:t>20</w:t>
            </w:r>
            <w:r w:rsidR="00F8675C">
              <w:rPr>
                <w:noProof/>
                <w:webHidden/>
              </w:rPr>
              <w:fldChar w:fldCharType="end"/>
            </w:r>
          </w:hyperlink>
        </w:p>
        <w:p w14:paraId="78FA4253" w14:textId="7B0943CA" w:rsidR="00F8675C" w:rsidRDefault="00B80A6F">
          <w:pPr>
            <w:pStyle w:val="TOC2"/>
            <w:tabs>
              <w:tab w:val="right" w:leader="dot" w:pos="9016"/>
            </w:tabs>
            <w:rPr>
              <w:rFonts w:asciiTheme="minorHAnsi" w:eastAsiaTheme="minorEastAsia" w:hAnsiTheme="minorHAnsi"/>
              <w:noProof/>
              <w:sz w:val="22"/>
              <w:lang w:eastAsia="sl-SI"/>
            </w:rPr>
          </w:pPr>
          <w:hyperlink w:anchor="_Toc25839332" w:history="1">
            <w:r w:rsidR="00F8675C" w:rsidRPr="0007265A">
              <w:rPr>
                <w:rStyle w:val="Hyperlink"/>
                <w:noProof/>
                <w:lang w:val="en-GB"/>
              </w:rPr>
              <w:t>4.5. REFERENCES</w:t>
            </w:r>
            <w:r w:rsidR="00F8675C">
              <w:rPr>
                <w:noProof/>
                <w:webHidden/>
              </w:rPr>
              <w:tab/>
            </w:r>
            <w:r w:rsidR="00F8675C">
              <w:rPr>
                <w:noProof/>
                <w:webHidden/>
              </w:rPr>
              <w:fldChar w:fldCharType="begin"/>
            </w:r>
            <w:r w:rsidR="00F8675C">
              <w:rPr>
                <w:noProof/>
                <w:webHidden/>
              </w:rPr>
              <w:instrText xml:space="preserve"> PAGEREF _Toc25839332 \h </w:instrText>
            </w:r>
            <w:r w:rsidR="00F8675C">
              <w:rPr>
                <w:noProof/>
                <w:webHidden/>
              </w:rPr>
            </w:r>
            <w:r w:rsidR="00F8675C">
              <w:rPr>
                <w:noProof/>
                <w:webHidden/>
              </w:rPr>
              <w:fldChar w:fldCharType="separate"/>
            </w:r>
            <w:r w:rsidR="00F8675C">
              <w:rPr>
                <w:noProof/>
                <w:webHidden/>
              </w:rPr>
              <w:t>21</w:t>
            </w:r>
            <w:r w:rsidR="00F8675C">
              <w:rPr>
                <w:noProof/>
                <w:webHidden/>
              </w:rPr>
              <w:fldChar w:fldCharType="end"/>
            </w:r>
          </w:hyperlink>
        </w:p>
        <w:p w14:paraId="33CF6350" w14:textId="3A63A74C" w:rsidR="00F8675C" w:rsidRDefault="00B80A6F">
          <w:pPr>
            <w:pStyle w:val="TOC2"/>
            <w:tabs>
              <w:tab w:val="right" w:leader="dot" w:pos="9016"/>
            </w:tabs>
            <w:rPr>
              <w:rFonts w:asciiTheme="minorHAnsi" w:eastAsiaTheme="minorEastAsia" w:hAnsiTheme="minorHAnsi"/>
              <w:noProof/>
              <w:sz w:val="22"/>
              <w:lang w:eastAsia="sl-SI"/>
            </w:rPr>
          </w:pPr>
          <w:hyperlink w:anchor="_Toc25839333" w:history="1">
            <w:r w:rsidR="00F8675C" w:rsidRPr="0007265A">
              <w:rPr>
                <w:rStyle w:val="Hyperlink"/>
                <w:noProof/>
                <w:lang w:val="en-GB"/>
              </w:rPr>
              <w:t>4.6. QUESTIONNAIRE SUMMARY</w:t>
            </w:r>
            <w:r w:rsidR="00F8675C">
              <w:rPr>
                <w:noProof/>
                <w:webHidden/>
              </w:rPr>
              <w:tab/>
            </w:r>
            <w:r w:rsidR="00F8675C">
              <w:rPr>
                <w:noProof/>
                <w:webHidden/>
              </w:rPr>
              <w:fldChar w:fldCharType="begin"/>
            </w:r>
            <w:r w:rsidR="00F8675C">
              <w:rPr>
                <w:noProof/>
                <w:webHidden/>
              </w:rPr>
              <w:instrText xml:space="preserve"> PAGEREF _Toc25839333 \h </w:instrText>
            </w:r>
            <w:r w:rsidR="00F8675C">
              <w:rPr>
                <w:noProof/>
                <w:webHidden/>
              </w:rPr>
            </w:r>
            <w:r w:rsidR="00F8675C">
              <w:rPr>
                <w:noProof/>
                <w:webHidden/>
              </w:rPr>
              <w:fldChar w:fldCharType="separate"/>
            </w:r>
            <w:r w:rsidR="00F8675C">
              <w:rPr>
                <w:noProof/>
                <w:webHidden/>
              </w:rPr>
              <w:t>22</w:t>
            </w:r>
            <w:r w:rsidR="00F8675C">
              <w:rPr>
                <w:noProof/>
                <w:webHidden/>
              </w:rPr>
              <w:fldChar w:fldCharType="end"/>
            </w:r>
          </w:hyperlink>
        </w:p>
        <w:p w14:paraId="3621C2F7" w14:textId="76DD698A" w:rsidR="00F8675C" w:rsidRDefault="00B80A6F">
          <w:pPr>
            <w:pStyle w:val="TOC1"/>
            <w:tabs>
              <w:tab w:val="right" w:leader="dot" w:pos="9016"/>
            </w:tabs>
            <w:rPr>
              <w:rFonts w:asciiTheme="minorHAnsi" w:eastAsiaTheme="minorEastAsia" w:hAnsiTheme="minorHAnsi"/>
              <w:noProof/>
              <w:sz w:val="22"/>
              <w:lang w:eastAsia="sl-SI"/>
            </w:rPr>
          </w:pPr>
          <w:hyperlink w:anchor="_Toc25839334" w:history="1">
            <w:r w:rsidR="00F8675C" w:rsidRPr="0007265A">
              <w:rPr>
                <w:rStyle w:val="Hyperlink"/>
                <w:noProof/>
                <w:lang w:val="en-GB"/>
              </w:rPr>
              <w:t>5. SUMMARY OF THE NATIONAL REPORT OF UNITED KINGDOM</w:t>
            </w:r>
            <w:r w:rsidR="00F8675C">
              <w:rPr>
                <w:noProof/>
                <w:webHidden/>
              </w:rPr>
              <w:tab/>
            </w:r>
            <w:r w:rsidR="00F8675C">
              <w:rPr>
                <w:noProof/>
                <w:webHidden/>
              </w:rPr>
              <w:fldChar w:fldCharType="begin"/>
            </w:r>
            <w:r w:rsidR="00F8675C">
              <w:rPr>
                <w:noProof/>
                <w:webHidden/>
              </w:rPr>
              <w:instrText xml:space="preserve"> PAGEREF _Toc25839334 \h </w:instrText>
            </w:r>
            <w:r w:rsidR="00F8675C">
              <w:rPr>
                <w:noProof/>
                <w:webHidden/>
              </w:rPr>
            </w:r>
            <w:r w:rsidR="00F8675C">
              <w:rPr>
                <w:noProof/>
                <w:webHidden/>
              </w:rPr>
              <w:fldChar w:fldCharType="separate"/>
            </w:r>
            <w:r w:rsidR="00F8675C">
              <w:rPr>
                <w:noProof/>
                <w:webHidden/>
              </w:rPr>
              <w:t>23</w:t>
            </w:r>
            <w:r w:rsidR="00F8675C">
              <w:rPr>
                <w:noProof/>
                <w:webHidden/>
              </w:rPr>
              <w:fldChar w:fldCharType="end"/>
            </w:r>
          </w:hyperlink>
        </w:p>
        <w:p w14:paraId="48413B79" w14:textId="29018FA1" w:rsidR="00F8675C" w:rsidRDefault="00B80A6F">
          <w:pPr>
            <w:pStyle w:val="TOC2"/>
            <w:tabs>
              <w:tab w:val="right" w:leader="dot" w:pos="9016"/>
            </w:tabs>
            <w:rPr>
              <w:rFonts w:asciiTheme="minorHAnsi" w:eastAsiaTheme="minorEastAsia" w:hAnsiTheme="minorHAnsi"/>
              <w:noProof/>
              <w:sz w:val="22"/>
              <w:lang w:eastAsia="sl-SI"/>
            </w:rPr>
          </w:pPr>
          <w:hyperlink w:anchor="_Toc25839335" w:history="1">
            <w:r w:rsidR="00F8675C" w:rsidRPr="0007265A">
              <w:rPr>
                <w:rStyle w:val="Hyperlink"/>
                <w:noProof/>
                <w:lang w:val="en-GB"/>
              </w:rPr>
              <w:t>5.1. BACKGROUND OF EDUCATION FOR ADULTS WITH LEARNING DISABILITIES IN THE UK</w:t>
            </w:r>
            <w:r w:rsidR="00F8675C">
              <w:rPr>
                <w:noProof/>
                <w:webHidden/>
              </w:rPr>
              <w:tab/>
            </w:r>
            <w:r w:rsidR="00F8675C">
              <w:rPr>
                <w:noProof/>
                <w:webHidden/>
              </w:rPr>
              <w:fldChar w:fldCharType="begin"/>
            </w:r>
            <w:r w:rsidR="00F8675C">
              <w:rPr>
                <w:noProof/>
                <w:webHidden/>
              </w:rPr>
              <w:instrText xml:space="preserve"> PAGEREF _Toc25839335 \h </w:instrText>
            </w:r>
            <w:r w:rsidR="00F8675C">
              <w:rPr>
                <w:noProof/>
                <w:webHidden/>
              </w:rPr>
            </w:r>
            <w:r w:rsidR="00F8675C">
              <w:rPr>
                <w:noProof/>
                <w:webHidden/>
              </w:rPr>
              <w:fldChar w:fldCharType="separate"/>
            </w:r>
            <w:r w:rsidR="00F8675C">
              <w:rPr>
                <w:noProof/>
                <w:webHidden/>
              </w:rPr>
              <w:t>23</w:t>
            </w:r>
            <w:r w:rsidR="00F8675C">
              <w:rPr>
                <w:noProof/>
                <w:webHidden/>
              </w:rPr>
              <w:fldChar w:fldCharType="end"/>
            </w:r>
          </w:hyperlink>
        </w:p>
        <w:p w14:paraId="09935E36" w14:textId="0D9B8F09" w:rsidR="00F8675C" w:rsidRDefault="00B80A6F">
          <w:pPr>
            <w:pStyle w:val="TOC2"/>
            <w:tabs>
              <w:tab w:val="right" w:leader="dot" w:pos="9016"/>
            </w:tabs>
            <w:rPr>
              <w:rFonts w:asciiTheme="minorHAnsi" w:eastAsiaTheme="minorEastAsia" w:hAnsiTheme="minorHAnsi"/>
              <w:noProof/>
              <w:sz w:val="22"/>
              <w:lang w:eastAsia="sl-SI"/>
            </w:rPr>
          </w:pPr>
          <w:hyperlink w:anchor="_Toc25839336" w:history="1">
            <w:r w:rsidR="00F8675C" w:rsidRPr="0007265A">
              <w:rPr>
                <w:rStyle w:val="Hyperlink"/>
                <w:noProof/>
                <w:lang w:val="en-GB"/>
              </w:rPr>
              <w:t>5.2. AVAILABLE EDUCATION OPTIONS FOR PEOPLE WITH LEARNING DISABILITIES WITHIN THE UK</w:t>
            </w:r>
            <w:r w:rsidR="00F8675C">
              <w:rPr>
                <w:noProof/>
                <w:webHidden/>
              </w:rPr>
              <w:tab/>
            </w:r>
            <w:r w:rsidR="00F8675C">
              <w:rPr>
                <w:noProof/>
                <w:webHidden/>
              </w:rPr>
              <w:fldChar w:fldCharType="begin"/>
            </w:r>
            <w:r w:rsidR="00F8675C">
              <w:rPr>
                <w:noProof/>
                <w:webHidden/>
              </w:rPr>
              <w:instrText xml:space="preserve"> PAGEREF _Toc25839336 \h </w:instrText>
            </w:r>
            <w:r w:rsidR="00F8675C">
              <w:rPr>
                <w:noProof/>
                <w:webHidden/>
              </w:rPr>
            </w:r>
            <w:r w:rsidR="00F8675C">
              <w:rPr>
                <w:noProof/>
                <w:webHidden/>
              </w:rPr>
              <w:fldChar w:fldCharType="separate"/>
            </w:r>
            <w:r w:rsidR="00F8675C">
              <w:rPr>
                <w:noProof/>
                <w:webHidden/>
              </w:rPr>
              <w:t>23</w:t>
            </w:r>
            <w:r w:rsidR="00F8675C">
              <w:rPr>
                <w:noProof/>
                <w:webHidden/>
              </w:rPr>
              <w:fldChar w:fldCharType="end"/>
            </w:r>
          </w:hyperlink>
        </w:p>
        <w:p w14:paraId="7591FB81" w14:textId="6EDD2C73" w:rsidR="00F8675C" w:rsidRDefault="00B80A6F">
          <w:pPr>
            <w:pStyle w:val="TOC2"/>
            <w:tabs>
              <w:tab w:val="right" w:leader="dot" w:pos="9016"/>
            </w:tabs>
            <w:rPr>
              <w:rFonts w:asciiTheme="minorHAnsi" w:eastAsiaTheme="minorEastAsia" w:hAnsiTheme="minorHAnsi"/>
              <w:noProof/>
              <w:sz w:val="22"/>
              <w:lang w:eastAsia="sl-SI"/>
            </w:rPr>
          </w:pPr>
          <w:hyperlink w:anchor="_Toc25839337" w:history="1">
            <w:r w:rsidR="00F8675C" w:rsidRPr="0007265A">
              <w:rPr>
                <w:rStyle w:val="Hyperlink"/>
                <w:noProof/>
                <w:lang w:val="en-GB"/>
              </w:rPr>
              <w:t>5.2.1. Apprenticeships</w:t>
            </w:r>
            <w:r w:rsidR="00F8675C">
              <w:rPr>
                <w:noProof/>
                <w:webHidden/>
              </w:rPr>
              <w:tab/>
            </w:r>
            <w:r w:rsidR="00F8675C">
              <w:rPr>
                <w:noProof/>
                <w:webHidden/>
              </w:rPr>
              <w:fldChar w:fldCharType="begin"/>
            </w:r>
            <w:r w:rsidR="00F8675C">
              <w:rPr>
                <w:noProof/>
                <w:webHidden/>
              </w:rPr>
              <w:instrText xml:space="preserve"> PAGEREF _Toc25839337 \h </w:instrText>
            </w:r>
            <w:r w:rsidR="00F8675C">
              <w:rPr>
                <w:noProof/>
                <w:webHidden/>
              </w:rPr>
            </w:r>
            <w:r w:rsidR="00F8675C">
              <w:rPr>
                <w:noProof/>
                <w:webHidden/>
              </w:rPr>
              <w:fldChar w:fldCharType="separate"/>
            </w:r>
            <w:r w:rsidR="00F8675C">
              <w:rPr>
                <w:noProof/>
                <w:webHidden/>
              </w:rPr>
              <w:t>25</w:t>
            </w:r>
            <w:r w:rsidR="00F8675C">
              <w:rPr>
                <w:noProof/>
                <w:webHidden/>
              </w:rPr>
              <w:fldChar w:fldCharType="end"/>
            </w:r>
          </w:hyperlink>
        </w:p>
        <w:p w14:paraId="7C6A8569" w14:textId="63D0DDA8" w:rsidR="00F8675C" w:rsidRDefault="00B80A6F">
          <w:pPr>
            <w:pStyle w:val="TOC2"/>
            <w:tabs>
              <w:tab w:val="right" w:leader="dot" w:pos="9016"/>
            </w:tabs>
            <w:rPr>
              <w:rFonts w:asciiTheme="minorHAnsi" w:eastAsiaTheme="minorEastAsia" w:hAnsiTheme="minorHAnsi"/>
              <w:noProof/>
              <w:sz w:val="22"/>
              <w:lang w:eastAsia="sl-SI"/>
            </w:rPr>
          </w:pPr>
          <w:hyperlink w:anchor="_Toc25839338" w:history="1">
            <w:r w:rsidR="00F8675C" w:rsidRPr="0007265A">
              <w:rPr>
                <w:rStyle w:val="Hyperlink"/>
                <w:noProof/>
                <w:lang w:val="en-GB"/>
              </w:rPr>
              <w:t>5.2.2. Traineeships</w:t>
            </w:r>
            <w:r w:rsidR="00F8675C">
              <w:rPr>
                <w:noProof/>
                <w:webHidden/>
              </w:rPr>
              <w:tab/>
            </w:r>
            <w:r w:rsidR="00F8675C">
              <w:rPr>
                <w:noProof/>
                <w:webHidden/>
              </w:rPr>
              <w:fldChar w:fldCharType="begin"/>
            </w:r>
            <w:r w:rsidR="00F8675C">
              <w:rPr>
                <w:noProof/>
                <w:webHidden/>
              </w:rPr>
              <w:instrText xml:space="preserve"> PAGEREF _Toc25839338 \h </w:instrText>
            </w:r>
            <w:r w:rsidR="00F8675C">
              <w:rPr>
                <w:noProof/>
                <w:webHidden/>
              </w:rPr>
            </w:r>
            <w:r w:rsidR="00F8675C">
              <w:rPr>
                <w:noProof/>
                <w:webHidden/>
              </w:rPr>
              <w:fldChar w:fldCharType="separate"/>
            </w:r>
            <w:r w:rsidR="00F8675C">
              <w:rPr>
                <w:noProof/>
                <w:webHidden/>
              </w:rPr>
              <w:t>26</w:t>
            </w:r>
            <w:r w:rsidR="00F8675C">
              <w:rPr>
                <w:noProof/>
                <w:webHidden/>
              </w:rPr>
              <w:fldChar w:fldCharType="end"/>
            </w:r>
          </w:hyperlink>
        </w:p>
        <w:p w14:paraId="1D8D0F99" w14:textId="3A3B5198" w:rsidR="00F8675C" w:rsidRDefault="00B80A6F">
          <w:pPr>
            <w:pStyle w:val="TOC2"/>
            <w:tabs>
              <w:tab w:val="right" w:leader="dot" w:pos="9016"/>
            </w:tabs>
            <w:rPr>
              <w:rFonts w:asciiTheme="minorHAnsi" w:eastAsiaTheme="minorEastAsia" w:hAnsiTheme="minorHAnsi"/>
              <w:noProof/>
              <w:sz w:val="22"/>
              <w:lang w:eastAsia="sl-SI"/>
            </w:rPr>
          </w:pPr>
          <w:hyperlink w:anchor="_Toc25839339" w:history="1">
            <w:r w:rsidR="00F8675C" w:rsidRPr="0007265A">
              <w:rPr>
                <w:rStyle w:val="Hyperlink"/>
                <w:noProof/>
                <w:lang w:val="en-GB"/>
              </w:rPr>
              <w:t>5.2.3. Supported internships</w:t>
            </w:r>
            <w:r w:rsidR="00F8675C">
              <w:rPr>
                <w:noProof/>
                <w:webHidden/>
              </w:rPr>
              <w:tab/>
            </w:r>
            <w:r w:rsidR="00F8675C">
              <w:rPr>
                <w:noProof/>
                <w:webHidden/>
              </w:rPr>
              <w:fldChar w:fldCharType="begin"/>
            </w:r>
            <w:r w:rsidR="00F8675C">
              <w:rPr>
                <w:noProof/>
                <w:webHidden/>
              </w:rPr>
              <w:instrText xml:space="preserve"> PAGEREF _Toc25839339 \h </w:instrText>
            </w:r>
            <w:r w:rsidR="00F8675C">
              <w:rPr>
                <w:noProof/>
                <w:webHidden/>
              </w:rPr>
            </w:r>
            <w:r w:rsidR="00F8675C">
              <w:rPr>
                <w:noProof/>
                <w:webHidden/>
              </w:rPr>
              <w:fldChar w:fldCharType="separate"/>
            </w:r>
            <w:r w:rsidR="00F8675C">
              <w:rPr>
                <w:noProof/>
                <w:webHidden/>
              </w:rPr>
              <w:t>26</w:t>
            </w:r>
            <w:r w:rsidR="00F8675C">
              <w:rPr>
                <w:noProof/>
                <w:webHidden/>
              </w:rPr>
              <w:fldChar w:fldCharType="end"/>
            </w:r>
          </w:hyperlink>
        </w:p>
        <w:p w14:paraId="479C1D33" w14:textId="438C5710" w:rsidR="00F8675C" w:rsidRDefault="00B80A6F">
          <w:pPr>
            <w:pStyle w:val="TOC2"/>
            <w:tabs>
              <w:tab w:val="right" w:leader="dot" w:pos="9016"/>
            </w:tabs>
            <w:rPr>
              <w:rFonts w:asciiTheme="minorHAnsi" w:eastAsiaTheme="minorEastAsia" w:hAnsiTheme="minorHAnsi"/>
              <w:noProof/>
              <w:sz w:val="22"/>
              <w:lang w:eastAsia="sl-SI"/>
            </w:rPr>
          </w:pPr>
          <w:hyperlink w:anchor="_Toc25839340" w:history="1">
            <w:r w:rsidR="00F8675C" w:rsidRPr="0007265A">
              <w:rPr>
                <w:rStyle w:val="Hyperlink"/>
                <w:noProof/>
                <w:lang w:val="en-GB"/>
              </w:rPr>
              <w:t>5.2.4. Other options</w:t>
            </w:r>
            <w:r w:rsidR="00F8675C">
              <w:rPr>
                <w:noProof/>
                <w:webHidden/>
              </w:rPr>
              <w:tab/>
            </w:r>
            <w:r w:rsidR="00F8675C">
              <w:rPr>
                <w:noProof/>
                <w:webHidden/>
              </w:rPr>
              <w:fldChar w:fldCharType="begin"/>
            </w:r>
            <w:r w:rsidR="00F8675C">
              <w:rPr>
                <w:noProof/>
                <w:webHidden/>
              </w:rPr>
              <w:instrText xml:space="preserve"> PAGEREF _Toc25839340 \h </w:instrText>
            </w:r>
            <w:r w:rsidR="00F8675C">
              <w:rPr>
                <w:noProof/>
                <w:webHidden/>
              </w:rPr>
            </w:r>
            <w:r w:rsidR="00F8675C">
              <w:rPr>
                <w:noProof/>
                <w:webHidden/>
              </w:rPr>
              <w:fldChar w:fldCharType="separate"/>
            </w:r>
            <w:r w:rsidR="00F8675C">
              <w:rPr>
                <w:noProof/>
                <w:webHidden/>
              </w:rPr>
              <w:t>26</w:t>
            </w:r>
            <w:r w:rsidR="00F8675C">
              <w:rPr>
                <w:noProof/>
                <w:webHidden/>
              </w:rPr>
              <w:fldChar w:fldCharType="end"/>
            </w:r>
          </w:hyperlink>
        </w:p>
        <w:p w14:paraId="4B190558" w14:textId="7545BA24" w:rsidR="00F8675C" w:rsidRDefault="00B80A6F">
          <w:pPr>
            <w:pStyle w:val="TOC2"/>
            <w:tabs>
              <w:tab w:val="right" w:leader="dot" w:pos="9016"/>
            </w:tabs>
            <w:rPr>
              <w:rFonts w:asciiTheme="minorHAnsi" w:eastAsiaTheme="minorEastAsia" w:hAnsiTheme="minorHAnsi"/>
              <w:noProof/>
              <w:sz w:val="22"/>
              <w:lang w:eastAsia="sl-SI"/>
            </w:rPr>
          </w:pPr>
          <w:hyperlink w:anchor="_Toc25839341" w:history="1">
            <w:r w:rsidR="00F8675C" w:rsidRPr="0007265A">
              <w:rPr>
                <w:rStyle w:val="Hyperlink"/>
                <w:noProof/>
                <w:lang w:val="en-GB"/>
              </w:rPr>
              <w:t>5.3. TEACHING AND ACTIVITY PROVIDERS FOR ADULTS WITH LEARNING DISABILITY WITHIN THE UK</w:t>
            </w:r>
            <w:r w:rsidR="00F8675C">
              <w:rPr>
                <w:noProof/>
                <w:webHidden/>
              </w:rPr>
              <w:tab/>
            </w:r>
            <w:r w:rsidR="00F8675C">
              <w:rPr>
                <w:noProof/>
                <w:webHidden/>
              </w:rPr>
              <w:fldChar w:fldCharType="begin"/>
            </w:r>
            <w:r w:rsidR="00F8675C">
              <w:rPr>
                <w:noProof/>
                <w:webHidden/>
              </w:rPr>
              <w:instrText xml:space="preserve"> PAGEREF _Toc25839341 \h </w:instrText>
            </w:r>
            <w:r w:rsidR="00F8675C">
              <w:rPr>
                <w:noProof/>
                <w:webHidden/>
              </w:rPr>
            </w:r>
            <w:r w:rsidR="00F8675C">
              <w:rPr>
                <w:noProof/>
                <w:webHidden/>
              </w:rPr>
              <w:fldChar w:fldCharType="separate"/>
            </w:r>
            <w:r w:rsidR="00F8675C">
              <w:rPr>
                <w:noProof/>
                <w:webHidden/>
              </w:rPr>
              <w:t>27</w:t>
            </w:r>
            <w:r w:rsidR="00F8675C">
              <w:rPr>
                <w:noProof/>
                <w:webHidden/>
              </w:rPr>
              <w:fldChar w:fldCharType="end"/>
            </w:r>
          </w:hyperlink>
        </w:p>
        <w:p w14:paraId="19EED651" w14:textId="385AE6FD" w:rsidR="00F8675C" w:rsidRDefault="00B80A6F">
          <w:pPr>
            <w:pStyle w:val="TOC2"/>
            <w:tabs>
              <w:tab w:val="right" w:leader="dot" w:pos="9016"/>
            </w:tabs>
            <w:rPr>
              <w:rFonts w:asciiTheme="minorHAnsi" w:eastAsiaTheme="minorEastAsia" w:hAnsiTheme="minorHAnsi"/>
              <w:noProof/>
              <w:sz w:val="22"/>
              <w:lang w:eastAsia="sl-SI"/>
            </w:rPr>
          </w:pPr>
          <w:hyperlink w:anchor="_Toc25839342" w:history="1">
            <w:r w:rsidR="00F8675C" w:rsidRPr="0007265A">
              <w:rPr>
                <w:rStyle w:val="Hyperlink"/>
                <w:noProof/>
                <w:lang w:val="en-GB"/>
              </w:rPr>
              <w:t>5.4. QUESTIONNAIRE SUMMARY</w:t>
            </w:r>
            <w:r w:rsidR="00F8675C">
              <w:rPr>
                <w:noProof/>
                <w:webHidden/>
              </w:rPr>
              <w:tab/>
            </w:r>
            <w:r w:rsidR="00F8675C">
              <w:rPr>
                <w:noProof/>
                <w:webHidden/>
              </w:rPr>
              <w:fldChar w:fldCharType="begin"/>
            </w:r>
            <w:r w:rsidR="00F8675C">
              <w:rPr>
                <w:noProof/>
                <w:webHidden/>
              </w:rPr>
              <w:instrText xml:space="preserve"> PAGEREF _Toc25839342 \h </w:instrText>
            </w:r>
            <w:r w:rsidR="00F8675C">
              <w:rPr>
                <w:noProof/>
                <w:webHidden/>
              </w:rPr>
            </w:r>
            <w:r w:rsidR="00F8675C">
              <w:rPr>
                <w:noProof/>
                <w:webHidden/>
              </w:rPr>
              <w:fldChar w:fldCharType="separate"/>
            </w:r>
            <w:r w:rsidR="00F8675C">
              <w:rPr>
                <w:noProof/>
                <w:webHidden/>
              </w:rPr>
              <w:t>28</w:t>
            </w:r>
            <w:r w:rsidR="00F8675C">
              <w:rPr>
                <w:noProof/>
                <w:webHidden/>
              </w:rPr>
              <w:fldChar w:fldCharType="end"/>
            </w:r>
          </w:hyperlink>
        </w:p>
        <w:p w14:paraId="7AA090A1" w14:textId="3A339942" w:rsidR="00F8675C" w:rsidRDefault="00B80A6F">
          <w:pPr>
            <w:pStyle w:val="TOC1"/>
            <w:tabs>
              <w:tab w:val="right" w:leader="dot" w:pos="9016"/>
            </w:tabs>
            <w:rPr>
              <w:rFonts w:asciiTheme="minorHAnsi" w:eastAsiaTheme="minorEastAsia" w:hAnsiTheme="minorHAnsi"/>
              <w:noProof/>
              <w:sz w:val="22"/>
              <w:lang w:eastAsia="sl-SI"/>
            </w:rPr>
          </w:pPr>
          <w:hyperlink w:anchor="_Toc25839343" w:history="1">
            <w:r w:rsidR="00F8675C" w:rsidRPr="0007265A">
              <w:rPr>
                <w:rStyle w:val="Hyperlink"/>
                <w:noProof/>
                <w:lang w:val="en-GB"/>
              </w:rPr>
              <w:t>6. CONCLUSION</w:t>
            </w:r>
            <w:r w:rsidR="00F8675C">
              <w:rPr>
                <w:noProof/>
                <w:webHidden/>
              </w:rPr>
              <w:tab/>
            </w:r>
            <w:r w:rsidR="00F8675C">
              <w:rPr>
                <w:noProof/>
                <w:webHidden/>
              </w:rPr>
              <w:fldChar w:fldCharType="begin"/>
            </w:r>
            <w:r w:rsidR="00F8675C">
              <w:rPr>
                <w:noProof/>
                <w:webHidden/>
              </w:rPr>
              <w:instrText xml:space="preserve"> PAGEREF _Toc25839343 \h </w:instrText>
            </w:r>
            <w:r w:rsidR="00F8675C">
              <w:rPr>
                <w:noProof/>
                <w:webHidden/>
              </w:rPr>
            </w:r>
            <w:r w:rsidR="00F8675C">
              <w:rPr>
                <w:noProof/>
                <w:webHidden/>
              </w:rPr>
              <w:fldChar w:fldCharType="separate"/>
            </w:r>
            <w:r w:rsidR="00F8675C">
              <w:rPr>
                <w:noProof/>
                <w:webHidden/>
              </w:rPr>
              <w:t>30</w:t>
            </w:r>
            <w:r w:rsidR="00F8675C">
              <w:rPr>
                <w:noProof/>
                <w:webHidden/>
              </w:rPr>
              <w:fldChar w:fldCharType="end"/>
            </w:r>
          </w:hyperlink>
        </w:p>
        <w:p w14:paraId="29867DAC" w14:textId="7CD95AF5" w:rsidR="008161BC" w:rsidRDefault="008161BC">
          <w:r>
            <w:rPr>
              <w:b/>
              <w:bCs/>
            </w:rPr>
            <w:fldChar w:fldCharType="end"/>
          </w:r>
        </w:p>
      </w:sdtContent>
    </w:sdt>
    <w:p w14:paraId="278FF65E" w14:textId="77777777" w:rsidR="006628F6" w:rsidRDefault="006628F6">
      <w:pPr>
        <w:jc w:val="left"/>
      </w:pPr>
      <w:r>
        <w:br w:type="page"/>
      </w:r>
    </w:p>
    <w:p w14:paraId="58EB478B" w14:textId="09393ACB" w:rsidR="000D3A87" w:rsidRDefault="003B0E0B" w:rsidP="000D3A87">
      <w:pPr>
        <w:pStyle w:val="Heading1"/>
      </w:pPr>
      <w:bookmarkStart w:id="0" w:name="_Toc25839312"/>
      <w:bookmarkStart w:id="1" w:name="_Hlk25838968"/>
      <w:r w:rsidRPr="00990085">
        <w:lastRenderedPageBreak/>
        <w:t>1</w:t>
      </w:r>
      <w:r w:rsidR="00E82B9F" w:rsidRPr="00990085">
        <w:t>.</w:t>
      </w:r>
      <w:r w:rsidRPr="00990085">
        <w:t xml:space="preserve"> </w:t>
      </w:r>
      <w:r w:rsidR="000D3A87" w:rsidRPr="00990085">
        <w:t>INTRODUCTION</w:t>
      </w:r>
      <w:bookmarkEnd w:id="0"/>
    </w:p>
    <w:p w14:paraId="55247FB4" w14:textId="77777777" w:rsidR="000D3A87" w:rsidRPr="000D3A87" w:rsidRDefault="000D3A87" w:rsidP="000D3A87"/>
    <w:p w14:paraId="7443FEEB" w14:textId="01EDF317" w:rsidR="000D3A87" w:rsidRDefault="000D3A87" w:rsidP="000D3A87">
      <w:pPr>
        <w:spacing w:after="0"/>
        <w:rPr>
          <w:szCs w:val="24"/>
          <w:lang w:val="en-US"/>
        </w:rPr>
      </w:pPr>
      <w:r w:rsidRPr="00BA5E6B">
        <w:rPr>
          <w:szCs w:val="24"/>
          <w:lang w:val="en-US"/>
        </w:rPr>
        <w:t>“</w:t>
      </w:r>
      <w:proofErr w:type="spellStart"/>
      <w:r w:rsidRPr="00BA5E6B">
        <w:rPr>
          <w:szCs w:val="24"/>
          <w:lang w:val="en-US"/>
        </w:rPr>
        <w:t>MeTURA</w:t>
      </w:r>
      <w:proofErr w:type="spellEnd"/>
      <w:r w:rsidRPr="00BA5E6B">
        <w:rPr>
          <w:szCs w:val="24"/>
          <w:lang w:val="en-US"/>
        </w:rPr>
        <w:t xml:space="preserve"> - Back to the Roots” is a project under the Erasmus+ program, Key Action 2 (KA2), aiming to improve</w:t>
      </w:r>
      <w:r w:rsidR="00116059">
        <w:rPr>
          <w:szCs w:val="24"/>
          <w:lang w:val="en-US"/>
        </w:rPr>
        <w:t xml:space="preserve"> the</w:t>
      </w:r>
      <w:r w:rsidRPr="00BA5E6B">
        <w:rPr>
          <w:szCs w:val="24"/>
          <w:lang w:val="en-US"/>
        </w:rPr>
        <w:t xml:space="preserve"> lives of adults with </w:t>
      </w:r>
      <w:r w:rsidR="00116059">
        <w:rPr>
          <w:szCs w:val="24"/>
          <w:lang w:val="en-US"/>
        </w:rPr>
        <w:t>learning</w:t>
      </w:r>
      <w:r w:rsidRPr="00BA5E6B">
        <w:rPr>
          <w:szCs w:val="24"/>
          <w:lang w:val="en-US"/>
        </w:rPr>
        <w:t xml:space="preserve"> disabilities by encouraging family therapeutic gardening and family therapeutic cooking as a way of supporting ongoing </w:t>
      </w:r>
      <w:r w:rsidR="00116059">
        <w:rPr>
          <w:szCs w:val="24"/>
          <w:lang w:val="en-US"/>
        </w:rPr>
        <w:t>further education</w:t>
      </w:r>
      <w:r w:rsidRPr="00BA5E6B">
        <w:rPr>
          <w:szCs w:val="24"/>
          <w:lang w:val="en-US"/>
        </w:rPr>
        <w:t xml:space="preserve"> (LL) and</w:t>
      </w:r>
      <w:r w:rsidR="00116059">
        <w:rPr>
          <w:szCs w:val="24"/>
          <w:lang w:val="en-US"/>
        </w:rPr>
        <w:t xml:space="preserve"> promote the further</w:t>
      </w:r>
      <w:r w:rsidRPr="00BA5E6B">
        <w:rPr>
          <w:szCs w:val="24"/>
          <w:lang w:val="en-US"/>
        </w:rPr>
        <w:t xml:space="preserve"> independence of adult family members with </w:t>
      </w:r>
      <w:r w:rsidR="00116059">
        <w:rPr>
          <w:szCs w:val="24"/>
          <w:lang w:val="en-US"/>
        </w:rPr>
        <w:t>learning</w:t>
      </w:r>
      <w:r w:rsidRPr="00BA5E6B">
        <w:rPr>
          <w:szCs w:val="24"/>
          <w:lang w:val="en-US"/>
        </w:rPr>
        <w:t xml:space="preserve"> disabilities (AFMID).</w:t>
      </w:r>
      <w:r>
        <w:rPr>
          <w:szCs w:val="24"/>
          <w:lang w:val="en-US"/>
        </w:rPr>
        <w:t xml:space="preserve"> </w:t>
      </w:r>
      <w:r w:rsidRPr="00695B13">
        <w:rPr>
          <w:szCs w:val="24"/>
          <w:lang w:val="en-US"/>
        </w:rPr>
        <w:t>Lifelong learning refers to all purposeful learning activities undertaken on an ongoing basis throughout a person's life, with the aim of improving knowledge, skills and competencies.</w:t>
      </w:r>
    </w:p>
    <w:p w14:paraId="6F97781A" w14:textId="272889C6" w:rsidR="000D3A87" w:rsidRDefault="000D3A87" w:rsidP="000D3A87">
      <w:pPr>
        <w:spacing w:after="0"/>
        <w:rPr>
          <w:szCs w:val="24"/>
          <w:lang w:val="en-US"/>
        </w:rPr>
      </w:pPr>
    </w:p>
    <w:p w14:paraId="27908D3A" w14:textId="03F5C0BD" w:rsidR="00116059" w:rsidRPr="00BA5E6B" w:rsidRDefault="00116059" w:rsidP="00116059">
      <w:pPr>
        <w:spacing w:after="0"/>
        <w:rPr>
          <w:szCs w:val="24"/>
          <w:lang w:val="en-US"/>
        </w:rPr>
      </w:pPr>
      <w:r>
        <w:rPr>
          <w:szCs w:val="24"/>
          <w:lang w:val="en-US"/>
        </w:rPr>
        <w:t>The p</w:t>
      </w:r>
      <w:r w:rsidRPr="00BA5E6B">
        <w:rPr>
          <w:szCs w:val="24"/>
          <w:lang w:val="en-US"/>
        </w:rPr>
        <w:t xml:space="preserve">roject will </w:t>
      </w:r>
      <w:r w:rsidR="004E7F56">
        <w:rPr>
          <w:szCs w:val="24"/>
          <w:lang w:val="en-US"/>
        </w:rPr>
        <w:t>run</w:t>
      </w:r>
      <w:r w:rsidRPr="00BA5E6B">
        <w:rPr>
          <w:szCs w:val="24"/>
          <w:lang w:val="en-US"/>
        </w:rPr>
        <w:t xml:space="preserve"> for 35 months in cooperation with non-profit organizations from Slovenia, UK, Croatia and Italy. </w:t>
      </w:r>
      <w:r>
        <w:rPr>
          <w:szCs w:val="24"/>
          <w:lang w:val="en-US"/>
        </w:rPr>
        <w:t xml:space="preserve">The participating organizations are: Education </w:t>
      </w:r>
      <w:r w:rsidRPr="002909FC">
        <w:rPr>
          <w:szCs w:val="24"/>
          <w:lang w:val="en-US"/>
        </w:rPr>
        <w:t>Centre</w:t>
      </w:r>
      <w:r>
        <w:rPr>
          <w:szCs w:val="24"/>
          <w:lang w:val="en-US"/>
        </w:rPr>
        <w:t xml:space="preserve"> Geoss (Slovenia), </w:t>
      </w:r>
      <w:proofErr w:type="spellStart"/>
      <w:r w:rsidRPr="002909FC">
        <w:rPr>
          <w:szCs w:val="24"/>
          <w:lang w:val="en-US"/>
        </w:rPr>
        <w:t>Zveza</w:t>
      </w:r>
      <w:proofErr w:type="spellEnd"/>
      <w:r>
        <w:rPr>
          <w:szCs w:val="24"/>
          <w:lang w:val="en-US"/>
        </w:rPr>
        <w:t xml:space="preserve"> </w:t>
      </w:r>
      <w:proofErr w:type="spellStart"/>
      <w:r>
        <w:rPr>
          <w:szCs w:val="24"/>
          <w:lang w:val="en-US"/>
        </w:rPr>
        <w:t>Sozitje</w:t>
      </w:r>
      <w:proofErr w:type="spellEnd"/>
      <w:r w:rsidRPr="002909FC">
        <w:rPr>
          <w:szCs w:val="24"/>
          <w:lang w:val="en-US"/>
        </w:rPr>
        <w:t xml:space="preserve"> (Slovenia), Danilo </w:t>
      </w:r>
      <w:proofErr w:type="spellStart"/>
      <w:r w:rsidRPr="002909FC">
        <w:rPr>
          <w:szCs w:val="24"/>
          <w:lang w:val="en-US"/>
        </w:rPr>
        <w:t>Dolci</w:t>
      </w:r>
      <w:proofErr w:type="spellEnd"/>
      <w:r w:rsidRPr="002909FC">
        <w:rPr>
          <w:szCs w:val="24"/>
          <w:lang w:val="en-US"/>
        </w:rPr>
        <w:t xml:space="preserve"> (Italy), UOSIKAZU (Croatia) and Thrive (United Kingdom)</w:t>
      </w:r>
      <w:r>
        <w:rPr>
          <w:szCs w:val="24"/>
          <w:lang w:val="en-US"/>
        </w:rPr>
        <w:t xml:space="preserve">. Within </w:t>
      </w:r>
      <w:r w:rsidRPr="00BA5E6B">
        <w:rPr>
          <w:szCs w:val="24"/>
          <w:lang w:val="en-US"/>
        </w:rPr>
        <w:t>the Family Educa</w:t>
      </w:r>
      <w:r>
        <w:rPr>
          <w:szCs w:val="24"/>
          <w:lang w:val="en-US"/>
        </w:rPr>
        <w:t xml:space="preserve">tion </w:t>
      </w:r>
      <w:proofErr w:type="spellStart"/>
      <w:r>
        <w:rPr>
          <w:szCs w:val="24"/>
          <w:lang w:val="en-US"/>
        </w:rPr>
        <w:t>MeTURA</w:t>
      </w:r>
      <w:proofErr w:type="spellEnd"/>
      <w:r>
        <w:rPr>
          <w:szCs w:val="24"/>
          <w:lang w:val="en-US"/>
        </w:rPr>
        <w:t xml:space="preserve"> project, partner organizations</w:t>
      </w:r>
      <w:r w:rsidRPr="00BA5E6B">
        <w:rPr>
          <w:szCs w:val="24"/>
          <w:lang w:val="en-US"/>
        </w:rPr>
        <w:t xml:space="preserve"> </w:t>
      </w:r>
      <w:r>
        <w:rPr>
          <w:szCs w:val="24"/>
          <w:lang w:val="en-US"/>
        </w:rPr>
        <w:t>aim to increase and expand</w:t>
      </w:r>
      <w:r w:rsidRPr="00BA5E6B">
        <w:rPr>
          <w:szCs w:val="24"/>
          <w:lang w:val="en-US"/>
        </w:rPr>
        <w:t xml:space="preserve"> </w:t>
      </w:r>
      <w:r>
        <w:rPr>
          <w:szCs w:val="24"/>
          <w:lang w:val="en-US"/>
        </w:rPr>
        <w:t>further education</w:t>
      </w:r>
      <w:r w:rsidRPr="00BA5E6B">
        <w:rPr>
          <w:szCs w:val="24"/>
          <w:lang w:val="en-US"/>
        </w:rPr>
        <w:t xml:space="preserve"> opportunities for their participants - vulnerable adult learners. The project aims to develop tool</w:t>
      </w:r>
      <w:r>
        <w:rPr>
          <w:szCs w:val="24"/>
          <w:lang w:val="en-US"/>
        </w:rPr>
        <w:t>kits and resources to enable educators and</w:t>
      </w:r>
      <w:r w:rsidRPr="00BA5E6B">
        <w:rPr>
          <w:szCs w:val="24"/>
          <w:lang w:val="en-US"/>
        </w:rPr>
        <w:t xml:space="preserve"> families to make the most of the </w:t>
      </w:r>
      <w:r>
        <w:rPr>
          <w:szCs w:val="24"/>
          <w:lang w:val="en-US"/>
        </w:rPr>
        <w:t>further education</w:t>
      </w:r>
      <w:r w:rsidRPr="00BA5E6B">
        <w:rPr>
          <w:szCs w:val="24"/>
          <w:lang w:val="en-US"/>
        </w:rPr>
        <w:t xml:space="preserve"> that therapeutic gardening and therapeutic cooking can provide. It will </w:t>
      </w:r>
      <w:r>
        <w:rPr>
          <w:szCs w:val="24"/>
          <w:lang w:val="en-US"/>
        </w:rPr>
        <w:t xml:space="preserve">also </w:t>
      </w:r>
      <w:r w:rsidRPr="00BA5E6B">
        <w:rPr>
          <w:szCs w:val="24"/>
          <w:lang w:val="en-US"/>
        </w:rPr>
        <w:t>give insights into the social and functional competences</w:t>
      </w:r>
      <w:r>
        <w:rPr>
          <w:szCs w:val="24"/>
          <w:lang w:val="en-US"/>
        </w:rPr>
        <w:t xml:space="preserve"> </w:t>
      </w:r>
      <w:r w:rsidR="00507E14">
        <w:rPr>
          <w:szCs w:val="24"/>
          <w:lang w:val="en-US"/>
        </w:rPr>
        <w:t>gained</w:t>
      </w:r>
      <w:r w:rsidRPr="00BA5E6B">
        <w:rPr>
          <w:szCs w:val="24"/>
          <w:lang w:val="en-US"/>
        </w:rPr>
        <w:t xml:space="preserve"> and </w:t>
      </w:r>
      <w:r w:rsidR="001115B7">
        <w:rPr>
          <w:szCs w:val="24"/>
          <w:lang w:val="en-US"/>
        </w:rPr>
        <w:t>any other</w:t>
      </w:r>
      <w:r w:rsidRPr="00BA5E6B">
        <w:rPr>
          <w:szCs w:val="24"/>
          <w:lang w:val="en-US"/>
        </w:rPr>
        <w:t xml:space="preserve"> therapeutic benefits </w:t>
      </w:r>
      <w:r>
        <w:rPr>
          <w:szCs w:val="24"/>
          <w:lang w:val="en-US"/>
        </w:rPr>
        <w:t>achieved through gardening and cooking</w:t>
      </w:r>
      <w:r w:rsidRPr="00BA5E6B">
        <w:rPr>
          <w:szCs w:val="24"/>
          <w:lang w:val="en-US"/>
        </w:rPr>
        <w:t xml:space="preserve"> activities.</w:t>
      </w:r>
    </w:p>
    <w:p w14:paraId="65177A43" w14:textId="77777777" w:rsidR="00990085" w:rsidRPr="00BA5E6B" w:rsidRDefault="00990085" w:rsidP="000D3A87">
      <w:pPr>
        <w:spacing w:after="0"/>
        <w:rPr>
          <w:szCs w:val="24"/>
          <w:lang w:val="en-US"/>
        </w:rPr>
      </w:pPr>
    </w:p>
    <w:p w14:paraId="3BF3577E" w14:textId="01863AA8" w:rsidR="00990085" w:rsidRPr="00990085" w:rsidRDefault="004E7F56" w:rsidP="00990085">
      <w:pPr>
        <w:spacing w:line="240" w:lineRule="auto"/>
        <w:rPr>
          <w:szCs w:val="24"/>
          <w:lang w:val="en-GB"/>
        </w:rPr>
      </w:pPr>
      <w:r>
        <w:rPr>
          <w:szCs w:val="24"/>
          <w:lang w:val="en-GB"/>
        </w:rPr>
        <w:t>The q</w:t>
      </w:r>
      <w:r w:rsidR="00990085" w:rsidRPr="00990085">
        <w:rPr>
          <w:szCs w:val="24"/>
          <w:lang w:val="en-GB"/>
        </w:rPr>
        <w:t xml:space="preserve">uestionnaire was divided in two parts; </w:t>
      </w:r>
      <w:r>
        <w:rPr>
          <w:szCs w:val="24"/>
          <w:lang w:val="en-GB"/>
        </w:rPr>
        <w:t xml:space="preserve">the </w:t>
      </w:r>
      <w:r w:rsidR="00990085" w:rsidRPr="00990085">
        <w:rPr>
          <w:szCs w:val="24"/>
          <w:lang w:val="en-GB"/>
        </w:rPr>
        <w:t xml:space="preserve">first part consisted of general information about educators (age, gender). </w:t>
      </w:r>
      <w:r>
        <w:rPr>
          <w:szCs w:val="24"/>
          <w:lang w:val="en-GB"/>
        </w:rPr>
        <w:t>The s</w:t>
      </w:r>
      <w:r w:rsidR="00990085" w:rsidRPr="00990085">
        <w:rPr>
          <w:szCs w:val="24"/>
          <w:lang w:val="en-GB"/>
        </w:rPr>
        <w:t>econd part consisted of 9 closed and 6 open</w:t>
      </w:r>
      <w:r>
        <w:rPr>
          <w:szCs w:val="24"/>
          <w:lang w:val="en-GB"/>
        </w:rPr>
        <w:t xml:space="preserve"> ended</w:t>
      </w:r>
      <w:r w:rsidR="00990085" w:rsidRPr="00990085">
        <w:rPr>
          <w:szCs w:val="24"/>
          <w:lang w:val="en-GB"/>
        </w:rPr>
        <w:t xml:space="preserve"> questions </w:t>
      </w:r>
      <w:r w:rsidRPr="00990085">
        <w:rPr>
          <w:szCs w:val="24"/>
          <w:lang w:val="en-GB"/>
        </w:rPr>
        <w:t>about competencies</w:t>
      </w:r>
      <w:r w:rsidR="00990085" w:rsidRPr="00990085">
        <w:rPr>
          <w:szCs w:val="24"/>
          <w:lang w:val="en-GB"/>
        </w:rPr>
        <w:t xml:space="preserve"> </w:t>
      </w:r>
      <w:r>
        <w:rPr>
          <w:szCs w:val="24"/>
          <w:lang w:val="en-GB"/>
        </w:rPr>
        <w:t xml:space="preserve">required </w:t>
      </w:r>
      <w:r w:rsidR="00990085" w:rsidRPr="00990085">
        <w:rPr>
          <w:szCs w:val="24"/>
          <w:lang w:val="en-GB"/>
        </w:rPr>
        <w:t>and andragogical tools used by educators who w</w:t>
      </w:r>
      <w:r>
        <w:rPr>
          <w:szCs w:val="24"/>
          <w:lang w:val="en-GB"/>
        </w:rPr>
        <w:t>ork</w:t>
      </w:r>
      <w:r w:rsidR="00990085" w:rsidRPr="00990085">
        <w:rPr>
          <w:szCs w:val="24"/>
          <w:lang w:val="en-GB"/>
        </w:rPr>
        <w:t xml:space="preserve"> with</w:t>
      </w:r>
      <w:r w:rsidR="00912E71">
        <w:rPr>
          <w:szCs w:val="24"/>
          <w:lang w:val="en-GB"/>
        </w:rPr>
        <w:t xml:space="preserve"> the</w:t>
      </w:r>
      <w:r w:rsidR="00990085" w:rsidRPr="00990085">
        <w:rPr>
          <w:szCs w:val="24"/>
          <w:lang w:val="en-GB"/>
        </w:rPr>
        <w:t xml:space="preserve"> </w:t>
      </w:r>
      <w:r>
        <w:rPr>
          <w:szCs w:val="24"/>
          <w:lang w:val="en-GB"/>
        </w:rPr>
        <w:t>learning</w:t>
      </w:r>
      <w:r w:rsidR="00990085" w:rsidRPr="00990085">
        <w:rPr>
          <w:szCs w:val="24"/>
          <w:lang w:val="en-GB"/>
        </w:rPr>
        <w:t xml:space="preserve"> </w:t>
      </w:r>
      <w:r w:rsidRPr="00990085">
        <w:rPr>
          <w:szCs w:val="24"/>
          <w:lang w:val="en-GB"/>
        </w:rPr>
        <w:t>disab</w:t>
      </w:r>
      <w:r>
        <w:rPr>
          <w:szCs w:val="24"/>
          <w:lang w:val="en-GB"/>
        </w:rPr>
        <w:t>led</w:t>
      </w:r>
      <w:r w:rsidR="00990085" w:rsidRPr="00990085">
        <w:rPr>
          <w:szCs w:val="24"/>
          <w:lang w:val="en-GB"/>
        </w:rPr>
        <w:t xml:space="preserve"> (ID).</w:t>
      </w:r>
    </w:p>
    <w:p w14:paraId="0EB692A5" w14:textId="05EFC1DE" w:rsidR="00990085" w:rsidRPr="00990085" w:rsidRDefault="00912E71" w:rsidP="00990085">
      <w:pPr>
        <w:spacing w:line="240" w:lineRule="auto"/>
        <w:rPr>
          <w:szCs w:val="24"/>
          <w:lang w:val="en-GB"/>
        </w:rPr>
      </w:pPr>
      <w:r>
        <w:rPr>
          <w:szCs w:val="24"/>
          <w:lang w:val="en-GB"/>
        </w:rPr>
        <w:t>The aim of</w:t>
      </w:r>
      <w:r w:rsidR="00990085" w:rsidRPr="00990085">
        <w:rPr>
          <w:szCs w:val="24"/>
          <w:lang w:val="en-GB"/>
        </w:rPr>
        <w:t xml:space="preserve"> questionnaire w</w:t>
      </w:r>
      <w:r>
        <w:rPr>
          <w:szCs w:val="24"/>
          <w:lang w:val="en-GB"/>
        </w:rPr>
        <w:t>as</w:t>
      </w:r>
      <w:r w:rsidR="00990085" w:rsidRPr="00990085">
        <w:rPr>
          <w:szCs w:val="24"/>
          <w:lang w:val="en-GB"/>
        </w:rPr>
        <w:t xml:space="preserve"> to assess </w:t>
      </w:r>
      <w:r w:rsidR="00777B18">
        <w:rPr>
          <w:szCs w:val="24"/>
          <w:lang w:val="en-GB"/>
        </w:rPr>
        <w:t>what areas of competency were required</w:t>
      </w:r>
      <w:r w:rsidR="00990085" w:rsidRPr="00990085">
        <w:rPr>
          <w:szCs w:val="24"/>
          <w:lang w:val="en-GB"/>
        </w:rPr>
        <w:t xml:space="preserve"> of educators and gain their opinion on how </w:t>
      </w:r>
      <w:r w:rsidR="00777B18">
        <w:rPr>
          <w:szCs w:val="24"/>
          <w:lang w:val="en-GB"/>
        </w:rPr>
        <w:t>they might</w:t>
      </w:r>
      <w:r w:rsidR="00990085" w:rsidRPr="00990085">
        <w:rPr>
          <w:szCs w:val="24"/>
          <w:lang w:val="en-GB"/>
        </w:rPr>
        <w:t xml:space="preserve"> acquire new knowledge and </w:t>
      </w:r>
      <w:r w:rsidR="004E7F56">
        <w:rPr>
          <w:szCs w:val="24"/>
          <w:lang w:val="en-GB"/>
        </w:rPr>
        <w:t>skills</w:t>
      </w:r>
      <w:r w:rsidR="00990085" w:rsidRPr="00990085">
        <w:rPr>
          <w:szCs w:val="24"/>
          <w:lang w:val="en-GB"/>
        </w:rPr>
        <w:t xml:space="preserve">. </w:t>
      </w:r>
      <w:r w:rsidR="00777B18">
        <w:rPr>
          <w:szCs w:val="24"/>
          <w:lang w:val="en-GB"/>
        </w:rPr>
        <w:t>We also</w:t>
      </w:r>
      <w:r w:rsidR="00990085" w:rsidRPr="00990085">
        <w:rPr>
          <w:szCs w:val="24"/>
          <w:lang w:val="en-GB"/>
        </w:rPr>
        <w:t xml:space="preserve"> wanted to g</w:t>
      </w:r>
      <w:r w:rsidR="00777B18">
        <w:rPr>
          <w:szCs w:val="24"/>
          <w:lang w:val="en-GB"/>
        </w:rPr>
        <w:t>ain</w:t>
      </w:r>
      <w:r w:rsidR="00990085" w:rsidRPr="00990085">
        <w:rPr>
          <w:szCs w:val="24"/>
          <w:lang w:val="en-GB"/>
        </w:rPr>
        <w:t xml:space="preserve"> the educators opinions on how t</w:t>
      </w:r>
      <w:r w:rsidR="00777B18">
        <w:rPr>
          <w:szCs w:val="24"/>
          <w:lang w:val="en-GB"/>
        </w:rPr>
        <w:t>hey might</w:t>
      </w:r>
      <w:r w:rsidR="00990085" w:rsidRPr="00990085">
        <w:rPr>
          <w:szCs w:val="24"/>
          <w:lang w:val="en-GB"/>
        </w:rPr>
        <w:t xml:space="preserve"> </w:t>
      </w:r>
      <w:r w:rsidR="00777B18">
        <w:rPr>
          <w:szCs w:val="24"/>
          <w:lang w:val="en-GB"/>
        </w:rPr>
        <w:t>achieve</w:t>
      </w:r>
      <w:r w:rsidR="00990085" w:rsidRPr="00990085">
        <w:rPr>
          <w:szCs w:val="24"/>
          <w:lang w:val="en-GB"/>
        </w:rPr>
        <w:t xml:space="preserve"> </w:t>
      </w:r>
      <w:r w:rsidR="00777B18">
        <w:rPr>
          <w:szCs w:val="24"/>
          <w:lang w:val="en-GB"/>
        </w:rPr>
        <w:t>further</w:t>
      </w:r>
      <w:r w:rsidR="00990085" w:rsidRPr="00990085">
        <w:rPr>
          <w:szCs w:val="24"/>
          <w:lang w:val="en-GB"/>
        </w:rPr>
        <w:t xml:space="preserve"> learning for families and adult family members with ID through bringing the </w:t>
      </w:r>
      <w:r w:rsidR="00777B18">
        <w:rPr>
          <w:szCs w:val="24"/>
          <w:lang w:val="en-GB"/>
        </w:rPr>
        <w:t>programme</w:t>
      </w:r>
      <w:r w:rsidR="00990085" w:rsidRPr="00990085">
        <w:rPr>
          <w:szCs w:val="24"/>
          <w:lang w:val="en-GB"/>
        </w:rPr>
        <w:t xml:space="preserve"> to their home. We wanted to find out what </w:t>
      </w:r>
      <w:proofErr w:type="gramStart"/>
      <w:r w:rsidR="00777B18" w:rsidRPr="00990085">
        <w:rPr>
          <w:szCs w:val="24"/>
          <w:lang w:val="en-GB"/>
        </w:rPr>
        <w:t>educators</w:t>
      </w:r>
      <w:proofErr w:type="gramEnd"/>
      <w:r w:rsidR="00990085" w:rsidRPr="00990085">
        <w:rPr>
          <w:szCs w:val="24"/>
          <w:lang w:val="en-GB"/>
        </w:rPr>
        <w:t xml:space="preserve"> </w:t>
      </w:r>
      <w:r w:rsidR="00777B18">
        <w:rPr>
          <w:szCs w:val="24"/>
          <w:lang w:val="en-GB"/>
        </w:rPr>
        <w:t xml:space="preserve">thought was currently missing in way of resources and knowledge that would help them carry out their work </w:t>
      </w:r>
      <w:r w:rsidR="00242ED1">
        <w:rPr>
          <w:szCs w:val="24"/>
          <w:lang w:val="en-GB"/>
        </w:rPr>
        <w:t>to a higher standard</w:t>
      </w:r>
      <w:r w:rsidR="00990085" w:rsidRPr="00990085">
        <w:rPr>
          <w:szCs w:val="24"/>
          <w:lang w:val="en-GB"/>
        </w:rPr>
        <w:t>.</w:t>
      </w:r>
      <w:r w:rsidR="0024776C">
        <w:rPr>
          <w:szCs w:val="24"/>
          <w:lang w:val="en-GB"/>
        </w:rPr>
        <w:t xml:space="preserve"> </w:t>
      </w:r>
    </w:p>
    <w:bookmarkEnd w:id="1"/>
    <w:p w14:paraId="691A3A16" w14:textId="1B279641" w:rsidR="000D3A87" w:rsidRDefault="000D3A87">
      <w:pPr>
        <w:jc w:val="left"/>
        <w:rPr>
          <w:b/>
          <w:bCs/>
        </w:rPr>
      </w:pPr>
    </w:p>
    <w:p w14:paraId="2E335C53" w14:textId="1CF320BF" w:rsidR="006628F6" w:rsidRDefault="006628F6">
      <w:pPr>
        <w:jc w:val="left"/>
        <w:rPr>
          <w:b/>
          <w:bCs/>
        </w:rPr>
      </w:pPr>
    </w:p>
    <w:p w14:paraId="03699913" w14:textId="73912CCC" w:rsidR="006628F6" w:rsidRPr="006628F6" w:rsidRDefault="003B0E0B" w:rsidP="003B0E0B">
      <w:pPr>
        <w:pStyle w:val="Heading1"/>
      </w:pPr>
      <w:bookmarkStart w:id="2" w:name="_Toc25839313"/>
      <w:r>
        <w:lastRenderedPageBreak/>
        <w:t>2</w:t>
      </w:r>
      <w:r w:rsidR="00E82B9F">
        <w:t>.</w:t>
      </w:r>
      <w:r>
        <w:t xml:space="preserve"> </w:t>
      </w:r>
      <w:r w:rsidR="006628F6" w:rsidRPr="006628F6">
        <w:t>SUMMARY FOR THE NATIONAL REPORT OF SLOVENIA</w:t>
      </w:r>
      <w:bookmarkEnd w:id="2"/>
    </w:p>
    <w:p w14:paraId="052214DE" w14:textId="77777777" w:rsidR="006628F6" w:rsidRDefault="006628F6"/>
    <w:p w14:paraId="07874D83" w14:textId="2075352C" w:rsidR="000D3A87" w:rsidRPr="000D3A87" w:rsidRDefault="003B0E0B" w:rsidP="00030699">
      <w:pPr>
        <w:pStyle w:val="Heading2"/>
      </w:pPr>
      <w:bookmarkStart w:id="3" w:name="_Toc25839314"/>
      <w:r>
        <w:t>2.1</w:t>
      </w:r>
      <w:r w:rsidR="00E82B9F">
        <w:t>.</w:t>
      </w:r>
      <w:r>
        <w:t xml:space="preserve"> </w:t>
      </w:r>
      <w:r w:rsidR="000D3A87" w:rsidRPr="000D3A87">
        <w:t>ADULT EDUCATION</w:t>
      </w:r>
      <w:bookmarkEnd w:id="3"/>
    </w:p>
    <w:p w14:paraId="6CB54B4A" w14:textId="6ADF5008" w:rsidR="000D3A87" w:rsidRPr="000D3A87" w:rsidRDefault="000D3A87" w:rsidP="000D3A87">
      <w:pPr>
        <w:spacing w:after="240" w:line="240" w:lineRule="auto"/>
        <w:rPr>
          <w:szCs w:val="24"/>
          <w:lang w:val="en-GB"/>
        </w:rPr>
      </w:pPr>
      <w:r w:rsidRPr="000D3A87">
        <w:rPr>
          <w:szCs w:val="24"/>
          <w:lang w:val="en-GB"/>
        </w:rPr>
        <w:t xml:space="preserve">Adult education has become an important topic </w:t>
      </w:r>
      <w:r w:rsidR="004A40D8">
        <w:rPr>
          <w:szCs w:val="24"/>
          <w:lang w:val="en-GB"/>
        </w:rPr>
        <w:t>with</w:t>
      </w:r>
      <w:r w:rsidRPr="000D3A87">
        <w:rPr>
          <w:szCs w:val="24"/>
          <w:lang w:val="en-GB"/>
        </w:rPr>
        <w:t>in European Union policy</w:t>
      </w:r>
      <w:r w:rsidR="004A40D8">
        <w:rPr>
          <w:szCs w:val="24"/>
          <w:lang w:val="en-GB"/>
        </w:rPr>
        <w:t xml:space="preserve"> making</w:t>
      </w:r>
      <w:r w:rsidRPr="000D3A87">
        <w:rPr>
          <w:szCs w:val="24"/>
          <w:lang w:val="en-GB"/>
        </w:rPr>
        <w:t xml:space="preserve"> over the last two decades. In 2000, a "Memorandum of Lifelong Learning" was published in order to formulate a more concrete European strategy</w:t>
      </w:r>
      <w:r w:rsidR="004A40D8">
        <w:rPr>
          <w:szCs w:val="24"/>
          <w:lang w:val="en-GB"/>
        </w:rPr>
        <w:t xml:space="preserve"> and language</w:t>
      </w:r>
      <w:r w:rsidRPr="000D3A87">
        <w:rPr>
          <w:szCs w:val="24"/>
          <w:lang w:val="en-GB"/>
        </w:rPr>
        <w:t xml:space="preserve"> in the field of adult education and promote debate on lifelong learning. It </w:t>
      </w:r>
      <w:r w:rsidR="004A40D8">
        <w:rPr>
          <w:szCs w:val="24"/>
          <w:lang w:val="en-GB"/>
        </w:rPr>
        <w:t>states</w:t>
      </w:r>
      <w:r w:rsidRPr="000D3A87">
        <w:rPr>
          <w:szCs w:val="24"/>
          <w:lang w:val="en-GB"/>
        </w:rPr>
        <w:t xml:space="preserve"> th</w:t>
      </w:r>
      <w:r w:rsidR="004A40D8">
        <w:rPr>
          <w:szCs w:val="24"/>
          <w:lang w:val="en-GB"/>
        </w:rPr>
        <w:t xml:space="preserve">at adult </w:t>
      </w:r>
      <w:r w:rsidRPr="000D3A87">
        <w:rPr>
          <w:szCs w:val="24"/>
          <w:lang w:val="en-GB"/>
        </w:rPr>
        <w:t>education</w:t>
      </w:r>
      <w:r w:rsidR="004A40D8">
        <w:rPr>
          <w:szCs w:val="24"/>
          <w:lang w:val="en-GB"/>
        </w:rPr>
        <w:t xml:space="preserve"> will take over as terminology in place of</w:t>
      </w:r>
      <w:r w:rsidRPr="000D3A87">
        <w:rPr>
          <w:szCs w:val="24"/>
          <w:lang w:val="en-GB"/>
        </w:rPr>
        <w:t xml:space="preserve"> lifelong learning as the </w:t>
      </w:r>
      <w:r w:rsidR="004A40D8">
        <w:rPr>
          <w:szCs w:val="24"/>
          <w:lang w:val="en-GB"/>
        </w:rPr>
        <w:t>principal</w:t>
      </w:r>
      <w:r w:rsidRPr="000D3A87">
        <w:rPr>
          <w:szCs w:val="24"/>
          <w:lang w:val="en-GB"/>
        </w:rPr>
        <w:t xml:space="preserve"> way of describing adult education and learning in European policy documents.</w:t>
      </w:r>
    </w:p>
    <w:p w14:paraId="021658A3" w14:textId="57D3CB2D" w:rsidR="000D3A87" w:rsidRPr="000D3A87" w:rsidRDefault="000D3A87" w:rsidP="000D3A87">
      <w:pPr>
        <w:shd w:val="clear" w:color="auto" w:fill="FFFFFF"/>
        <w:spacing w:after="240" w:line="240" w:lineRule="auto"/>
        <w:textAlignment w:val="baseline"/>
        <w:rPr>
          <w:rFonts w:eastAsia="Times New Roman" w:cs="Times New Roman"/>
          <w:szCs w:val="24"/>
          <w:lang w:val="en-GB" w:eastAsia="sl-SI"/>
        </w:rPr>
      </w:pPr>
      <w:r w:rsidRPr="000D3A87">
        <w:rPr>
          <w:rFonts w:eastAsia="Times New Roman" w:cs="Times New Roman"/>
          <w:szCs w:val="24"/>
          <w:lang w:val="en-GB" w:eastAsia="sl-SI"/>
        </w:rPr>
        <w:t xml:space="preserve">In Slovenia, adult education </w:t>
      </w:r>
      <w:r w:rsidR="003351FB">
        <w:rPr>
          <w:rFonts w:eastAsia="Times New Roman" w:cs="Times New Roman"/>
          <w:szCs w:val="24"/>
          <w:lang w:val="en-GB" w:eastAsia="sl-SI"/>
        </w:rPr>
        <w:t>centres were</w:t>
      </w:r>
      <w:r w:rsidRPr="000D3A87">
        <w:rPr>
          <w:rFonts w:eastAsia="Times New Roman" w:cs="Times New Roman"/>
          <w:szCs w:val="24"/>
          <w:lang w:val="en-GB" w:eastAsia="sl-SI"/>
        </w:rPr>
        <w:t xml:space="preserve"> started through public universities</w:t>
      </w:r>
      <w:r w:rsidR="00912E71">
        <w:rPr>
          <w:rFonts w:eastAsia="Times New Roman" w:cs="Times New Roman"/>
          <w:szCs w:val="24"/>
          <w:lang w:val="en-GB" w:eastAsia="sl-SI"/>
        </w:rPr>
        <w:t>-</w:t>
      </w:r>
      <w:r w:rsidRPr="000D3A87">
        <w:rPr>
          <w:rFonts w:eastAsia="Times New Roman" w:cs="Times New Roman"/>
          <w:szCs w:val="24"/>
          <w:lang w:val="en-GB" w:eastAsia="sl-SI"/>
        </w:rPr>
        <w:t xml:space="preserve"> </w:t>
      </w:r>
      <w:r w:rsidRPr="000D3A87">
        <w:rPr>
          <w:rFonts w:eastAsia="Times New Roman"/>
          <w:szCs w:val="24"/>
          <w:lang w:val="en-GB" w:eastAsia="sl-SI"/>
        </w:rPr>
        <w:t>Adult Education Centres</w:t>
      </w:r>
      <w:r w:rsidR="008115DD">
        <w:rPr>
          <w:rFonts w:eastAsia="Times New Roman" w:cs="Times New Roman"/>
          <w:szCs w:val="24"/>
          <w:lang w:val="en-GB" w:eastAsia="sl-SI"/>
        </w:rPr>
        <w:t xml:space="preserve"> i</w:t>
      </w:r>
      <w:r w:rsidRPr="000D3A87">
        <w:rPr>
          <w:rFonts w:eastAsia="Times New Roman" w:cs="Times New Roman"/>
          <w:szCs w:val="24"/>
          <w:lang w:val="en-GB" w:eastAsia="sl-SI"/>
        </w:rPr>
        <w:t>n the period between the First and Second World War</w:t>
      </w:r>
      <w:r w:rsidR="00912E71">
        <w:rPr>
          <w:rFonts w:eastAsia="Times New Roman" w:cs="Times New Roman"/>
          <w:szCs w:val="24"/>
          <w:lang w:val="en-GB" w:eastAsia="sl-SI"/>
        </w:rPr>
        <w:t>. They</w:t>
      </w:r>
      <w:r w:rsidRPr="000D3A87">
        <w:rPr>
          <w:rFonts w:eastAsia="Times New Roman" w:cs="Times New Roman"/>
          <w:szCs w:val="24"/>
          <w:lang w:val="en-GB" w:eastAsia="sl-SI"/>
        </w:rPr>
        <w:t xml:space="preserve"> provid</w:t>
      </w:r>
      <w:r w:rsidR="00912E71">
        <w:rPr>
          <w:rFonts w:eastAsia="Times New Roman" w:cs="Times New Roman"/>
          <w:szCs w:val="24"/>
          <w:lang w:val="en-GB" w:eastAsia="sl-SI"/>
        </w:rPr>
        <w:t>ed</w:t>
      </w:r>
      <w:r w:rsidRPr="000D3A87">
        <w:rPr>
          <w:rFonts w:eastAsia="Times New Roman" w:cs="Times New Roman"/>
          <w:szCs w:val="24"/>
          <w:lang w:val="en-GB" w:eastAsia="sl-SI"/>
        </w:rPr>
        <w:t xml:space="preserve"> lectures and other educational </w:t>
      </w:r>
      <w:r w:rsidR="00912E71">
        <w:rPr>
          <w:rFonts w:eastAsia="Times New Roman" w:cs="Times New Roman"/>
          <w:szCs w:val="24"/>
          <w:lang w:val="en-GB" w:eastAsia="sl-SI"/>
        </w:rPr>
        <w:t>forums</w:t>
      </w:r>
      <w:r w:rsidRPr="000D3A87">
        <w:rPr>
          <w:rFonts w:eastAsia="Times New Roman" w:cs="Times New Roman"/>
          <w:szCs w:val="24"/>
          <w:lang w:val="en-GB" w:eastAsia="sl-SI"/>
        </w:rPr>
        <w:t xml:space="preserve">, </w:t>
      </w:r>
      <w:r w:rsidR="00912E71">
        <w:rPr>
          <w:rFonts w:eastAsia="Times New Roman" w:cs="Times New Roman"/>
          <w:szCs w:val="24"/>
          <w:lang w:val="en-GB" w:eastAsia="sl-SI"/>
        </w:rPr>
        <w:t xml:space="preserve">running </w:t>
      </w:r>
      <w:r w:rsidRPr="000D3A87">
        <w:rPr>
          <w:rFonts w:eastAsia="Times New Roman" w:cs="Times New Roman"/>
          <w:szCs w:val="24"/>
          <w:lang w:val="en-GB" w:eastAsia="sl-SI"/>
        </w:rPr>
        <w:t>cultural and sporting events and excursions, whil</w:t>
      </w:r>
      <w:r w:rsidR="004A40D8">
        <w:rPr>
          <w:rFonts w:eastAsia="Times New Roman" w:cs="Times New Roman"/>
          <w:szCs w:val="24"/>
          <w:lang w:val="en-GB" w:eastAsia="sl-SI"/>
        </w:rPr>
        <w:t>st also</w:t>
      </w:r>
      <w:r w:rsidRPr="000D3A87">
        <w:rPr>
          <w:rFonts w:eastAsia="Times New Roman" w:cs="Times New Roman"/>
          <w:szCs w:val="24"/>
          <w:lang w:val="en-GB" w:eastAsia="sl-SI"/>
        </w:rPr>
        <w:t xml:space="preserve"> publishing literature and giving </w:t>
      </w:r>
      <w:r w:rsidR="008115DD">
        <w:rPr>
          <w:rFonts w:eastAsia="Times New Roman" w:cs="Times New Roman"/>
          <w:szCs w:val="24"/>
          <w:lang w:val="en-GB" w:eastAsia="sl-SI"/>
        </w:rPr>
        <w:t>citizens</w:t>
      </w:r>
      <w:r w:rsidRPr="000D3A87">
        <w:rPr>
          <w:rFonts w:eastAsia="Times New Roman" w:cs="Times New Roman"/>
          <w:szCs w:val="24"/>
          <w:lang w:val="en-GB" w:eastAsia="sl-SI"/>
        </w:rPr>
        <w:t xml:space="preserve"> access to their libraries. </w:t>
      </w:r>
    </w:p>
    <w:p w14:paraId="2E531758" w14:textId="483FEB39" w:rsidR="000D3A87" w:rsidRPr="000D3A87" w:rsidRDefault="000D3A87" w:rsidP="000D3A87">
      <w:pPr>
        <w:shd w:val="clear" w:color="auto" w:fill="FFFFFF"/>
        <w:spacing w:after="240" w:line="240" w:lineRule="auto"/>
        <w:textAlignment w:val="baseline"/>
        <w:rPr>
          <w:rFonts w:eastAsia="Times New Roman" w:cs="Times New Roman"/>
          <w:szCs w:val="24"/>
          <w:lang w:val="en-GB" w:eastAsia="sl-SI"/>
        </w:rPr>
      </w:pPr>
      <w:r w:rsidRPr="000D3A87">
        <w:rPr>
          <w:rFonts w:eastAsia="Times New Roman" w:cs="Times New Roman"/>
          <w:szCs w:val="24"/>
          <w:lang w:val="en-GB" w:eastAsia="sl-SI"/>
        </w:rPr>
        <w:t xml:space="preserve">In 2018 the National Assembly of the Republic of Slovenia </w:t>
      </w:r>
      <w:r w:rsidR="004A40D8">
        <w:rPr>
          <w:rFonts w:eastAsia="Times New Roman" w:cs="Times New Roman"/>
          <w:szCs w:val="24"/>
          <w:lang w:val="en-GB" w:eastAsia="sl-SI"/>
        </w:rPr>
        <w:t>received a</w:t>
      </w:r>
      <w:r w:rsidRPr="000D3A87">
        <w:rPr>
          <w:rFonts w:eastAsia="Times New Roman" w:cs="Times New Roman"/>
          <w:szCs w:val="24"/>
          <w:lang w:val="en-GB" w:eastAsia="sl-SI"/>
        </w:rPr>
        <w:t xml:space="preserve"> draft of the new Adult Education Act. This was the result of several years of </w:t>
      </w:r>
      <w:r w:rsidR="004A40D8">
        <w:rPr>
          <w:rFonts w:eastAsia="Times New Roman" w:cs="Times New Roman"/>
          <w:szCs w:val="24"/>
          <w:lang w:val="en-GB" w:eastAsia="sl-SI"/>
        </w:rPr>
        <w:t>work</w:t>
      </w:r>
      <w:r w:rsidRPr="000D3A87">
        <w:rPr>
          <w:rFonts w:eastAsia="Times New Roman" w:cs="Times New Roman"/>
          <w:szCs w:val="24"/>
          <w:lang w:val="en-GB" w:eastAsia="sl-SI"/>
        </w:rPr>
        <w:t xml:space="preserve"> </w:t>
      </w:r>
      <w:r w:rsidR="003351FB" w:rsidRPr="000D3A87">
        <w:rPr>
          <w:rFonts w:eastAsia="Times New Roman" w:cs="Times New Roman"/>
          <w:szCs w:val="24"/>
          <w:lang w:val="en-GB" w:eastAsia="sl-SI"/>
        </w:rPr>
        <w:t>by professional</w:t>
      </w:r>
      <w:r w:rsidRPr="000D3A87">
        <w:rPr>
          <w:rFonts w:eastAsia="Times New Roman" w:cs="Times New Roman"/>
          <w:szCs w:val="24"/>
          <w:lang w:val="en-GB" w:eastAsia="sl-SI"/>
        </w:rPr>
        <w:t xml:space="preserve"> </w:t>
      </w:r>
      <w:r w:rsidR="005B6E25">
        <w:rPr>
          <w:rFonts w:eastAsia="Times New Roman" w:cs="Times New Roman"/>
          <w:szCs w:val="24"/>
          <w:lang w:val="en-GB" w:eastAsia="sl-SI"/>
        </w:rPr>
        <w:t>bodies</w:t>
      </w:r>
      <w:r w:rsidRPr="000D3A87">
        <w:rPr>
          <w:rFonts w:eastAsia="Times New Roman" w:cs="Times New Roman"/>
          <w:szCs w:val="24"/>
          <w:lang w:val="en-GB" w:eastAsia="sl-SI"/>
        </w:rPr>
        <w:t xml:space="preserve"> </w:t>
      </w:r>
      <w:r w:rsidR="004A40D8">
        <w:rPr>
          <w:rFonts w:eastAsia="Times New Roman" w:cs="Times New Roman"/>
          <w:szCs w:val="24"/>
          <w:lang w:val="en-GB" w:eastAsia="sl-SI"/>
        </w:rPr>
        <w:t xml:space="preserve">to </w:t>
      </w:r>
      <w:r w:rsidRPr="000D3A87">
        <w:rPr>
          <w:rFonts w:eastAsia="Times New Roman" w:cs="Times New Roman"/>
          <w:szCs w:val="24"/>
          <w:lang w:val="en-GB" w:eastAsia="sl-SI"/>
        </w:rPr>
        <w:t xml:space="preserve">update the </w:t>
      </w:r>
      <w:r w:rsidR="004A40D8">
        <w:rPr>
          <w:rFonts w:eastAsia="Times New Roman" w:cs="Times New Roman"/>
          <w:szCs w:val="24"/>
          <w:lang w:val="en-GB" w:eastAsia="sl-SI"/>
        </w:rPr>
        <w:t>old</w:t>
      </w:r>
      <w:r w:rsidRPr="000D3A87">
        <w:rPr>
          <w:rFonts w:eastAsia="Times New Roman" w:cs="Times New Roman"/>
          <w:szCs w:val="24"/>
          <w:lang w:val="en-GB" w:eastAsia="sl-SI"/>
        </w:rPr>
        <w:t xml:space="preserve"> </w:t>
      </w:r>
      <w:r w:rsidR="005B6E25">
        <w:rPr>
          <w:rFonts w:eastAsia="Times New Roman" w:cs="Times New Roman"/>
          <w:szCs w:val="24"/>
          <w:lang w:val="en-GB" w:eastAsia="sl-SI"/>
        </w:rPr>
        <w:t>laws</w:t>
      </w:r>
      <w:r w:rsidRPr="000D3A87">
        <w:rPr>
          <w:rFonts w:eastAsia="Times New Roman" w:cs="Times New Roman"/>
          <w:szCs w:val="24"/>
          <w:lang w:val="en-GB" w:eastAsia="sl-SI"/>
        </w:rPr>
        <w:t xml:space="preserve"> from 1996</w:t>
      </w:r>
      <w:r w:rsidR="005B6E25">
        <w:rPr>
          <w:rFonts w:eastAsia="Times New Roman" w:cs="Times New Roman"/>
          <w:szCs w:val="24"/>
          <w:lang w:val="en-GB" w:eastAsia="sl-SI"/>
        </w:rPr>
        <w:t xml:space="preserve"> and</w:t>
      </w:r>
      <w:r w:rsidRPr="000D3A87">
        <w:rPr>
          <w:rFonts w:eastAsia="Times New Roman" w:cs="Times New Roman"/>
          <w:szCs w:val="24"/>
          <w:lang w:val="en-GB" w:eastAsia="sl-SI"/>
        </w:rPr>
        <w:t xml:space="preserve"> </w:t>
      </w:r>
      <w:r w:rsidR="005B6E25">
        <w:rPr>
          <w:rFonts w:eastAsia="Times New Roman" w:cs="Times New Roman"/>
          <w:szCs w:val="24"/>
          <w:lang w:val="en-GB" w:eastAsia="sl-SI"/>
        </w:rPr>
        <w:t xml:space="preserve">to bring </w:t>
      </w:r>
      <w:r w:rsidR="003351FB">
        <w:rPr>
          <w:rFonts w:eastAsia="Times New Roman" w:cs="Times New Roman"/>
          <w:szCs w:val="24"/>
          <w:lang w:val="en-GB" w:eastAsia="sl-SI"/>
        </w:rPr>
        <w:t>about</w:t>
      </w:r>
      <w:r w:rsidR="005B6E25">
        <w:rPr>
          <w:rFonts w:eastAsia="Times New Roman" w:cs="Times New Roman"/>
          <w:szCs w:val="24"/>
          <w:lang w:val="en-GB" w:eastAsia="sl-SI"/>
        </w:rPr>
        <w:t xml:space="preserve"> </w:t>
      </w:r>
      <w:r w:rsidR="00912E71">
        <w:rPr>
          <w:rFonts w:eastAsia="Times New Roman" w:cs="Times New Roman"/>
          <w:szCs w:val="24"/>
          <w:lang w:val="en-GB" w:eastAsia="sl-SI"/>
        </w:rPr>
        <w:t>changes to legislation</w:t>
      </w:r>
      <w:r w:rsidR="00E31504">
        <w:rPr>
          <w:rFonts w:eastAsia="Times New Roman" w:cs="Times New Roman"/>
          <w:szCs w:val="24"/>
          <w:lang w:val="en-GB" w:eastAsia="sl-SI"/>
        </w:rPr>
        <w:t xml:space="preserve"> that reflected current attitudes</w:t>
      </w:r>
      <w:r w:rsidRPr="000D3A87">
        <w:rPr>
          <w:rFonts w:eastAsia="Times New Roman" w:cs="Times New Roman"/>
          <w:szCs w:val="24"/>
          <w:lang w:val="en-GB" w:eastAsia="sl-SI"/>
        </w:rPr>
        <w:t>.</w:t>
      </w:r>
    </w:p>
    <w:p w14:paraId="44B3524E" w14:textId="03620966" w:rsidR="000D3A87" w:rsidRPr="000D3A87" w:rsidRDefault="000D3A87" w:rsidP="000D3A87">
      <w:pPr>
        <w:shd w:val="clear" w:color="auto" w:fill="FFFFFF"/>
        <w:spacing w:after="240" w:line="240" w:lineRule="auto"/>
        <w:textAlignment w:val="baseline"/>
        <w:rPr>
          <w:rFonts w:eastAsia="Times New Roman" w:cs="Times New Roman"/>
          <w:szCs w:val="24"/>
          <w:lang w:val="en-GB" w:eastAsia="sl-SI"/>
        </w:rPr>
      </w:pPr>
      <w:r w:rsidRPr="000D3A87">
        <w:rPr>
          <w:rFonts w:eastAsia="Times New Roman" w:cs="Times New Roman"/>
          <w:szCs w:val="24"/>
          <w:lang w:val="en-GB" w:eastAsia="sl-SI"/>
        </w:rPr>
        <w:t xml:space="preserve">The Act provides a clear </w:t>
      </w:r>
      <w:r w:rsidR="003351FB">
        <w:rPr>
          <w:rFonts w:eastAsia="Times New Roman" w:cs="Times New Roman"/>
          <w:szCs w:val="24"/>
          <w:lang w:val="en-GB" w:eastAsia="sl-SI"/>
        </w:rPr>
        <w:t>definition of what public systems are in place</w:t>
      </w:r>
      <w:r w:rsidR="00E31504">
        <w:rPr>
          <w:rFonts w:eastAsia="Times New Roman" w:cs="Times New Roman"/>
          <w:szCs w:val="24"/>
          <w:lang w:val="en-GB" w:eastAsia="sl-SI"/>
        </w:rPr>
        <w:t xml:space="preserve"> including</w:t>
      </w:r>
      <w:r w:rsidRPr="000D3A87">
        <w:rPr>
          <w:rFonts w:eastAsia="Times New Roman" w:cs="Times New Roman"/>
          <w:szCs w:val="24"/>
          <w:lang w:val="en-GB" w:eastAsia="sl-SI"/>
        </w:rPr>
        <w:t xml:space="preserve"> public serv</w:t>
      </w:r>
      <w:r w:rsidR="003351FB">
        <w:rPr>
          <w:rFonts w:eastAsia="Times New Roman" w:cs="Times New Roman"/>
          <w:szCs w:val="24"/>
          <w:lang w:val="en-GB" w:eastAsia="sl-SI"/>
        </w:rPr>
        <w:t>ices,</w:t>
      </w:r>
      <w:r w:rsidRPr="000D3A87">
        <w:rPr>
          <w:rFonts w:eastAsia="Times New Roman" w:cs="Times New Roman"/>
          <w:szCs w:val="24"/>
          <w:lang w:val="en-GB" w:eastAsia="sl-SI"/>
        </w:rPr>
        <w:t xml:space="preserve"> public providers, activities and programmes. It ensures long-term financing and </w:t>
      </w:r>
      <w:r w:rsidR="003351FB">
        <w:rPr>
          <w:rFonts w:eastAsia="Times New Roman" w:cs="Times New Roman"/>
          <w:szCs w:val="24"/>
          <w:lang w:val="en-GB" w:eastAsia="sl-SI"/>
        </w:rPr>
        <w:t>ongoing</w:t>
      </w:r>
      <w:r w:rsidRPr="000D3A87">
        <w:rPr>
          <w:rFonts w:eastAsia="Times New Roman" w:cs="Times New Roman"/>
          <w:szCs w:val="24"/>
          <w:lang w:val="en-GB" w:eastAsia="sl-SI"/>
        </w:rPr>
        <w:t xml:space="preserve"> </w:t>
      </w:r>
      <w:r w:rsidR="00CF34F2">
        <w:rPr>
          <w:rFonts w:eastAsia="Times New Roman" w:cs="Times New Roman"/>
          <w:szCs w:val="24"/>
          <w:lang w:val="en-GB" w:eastAsia="sl-SI"/>
        </w:rPr>
        <w:t>projects for those</w:t>
      </w:r>
      <w:r w:rsidRPr="000D3A87">
        <w:rPr>
          <w:rFonts w:eastAsia="Times New Roman" w:cs="Times New Roman"/>
          <w:szCs w:val="24"/>
          <w:lang w:val="en-GB" w:eastAsia="sl-SI"/>
        </w:rPr>
        <w:t xml:space="preserve"> in adult education </w:t>
      </w:r>
      <w:r w:rsidR="00CF34F2">
        <w:rPr>
          <w:rFonts w:eastAsia="Times New Roman" w:cs="Times New Roman"/>
          <w:szCs w:val="24"/>
          <w:lang w:val="en-GB" w:eastAsia="sl-SI"/>
        </w:rPr>
        <w:t>from</w:t>
      </w:r>
      <w:r w:rsidRPr="000D3A87">
        <w:rPr>
          <w:rFonts w:eastAsia="Times New Roman" w:cs="Times New Roman"/>
          <w:szCs w:val="24"/>
          <w:lang w:val="en-GB" w:eastAsia="sl-SI"/>
        </w:rPr>
        <w:t xml:space="preserve"> vulnerable target groups. The definition of public interest and public service is clearly based on the Resolution on the Master Plan for Adult Education and operationalisation of the Annual Adult Education Programmes. </w:t>
      </w:r>
      <w:r w:rsidR="00CF34F2">
        <w:rPr>
          <w:rFonts w:eastAsia="Times New Roman" w:cs="Times New Roman"/>
          <w:szCs w:val="24"/>
          <w:lang w:val="en-GB" w:eastAsia="sl-SI"/>
        </w:rPr>
        <w:t>L</w:t>
      </w:r>
      <w:r w:rsidRPr="000D3A87">
        <w:rPr>
          <w:rFonts w:eastAsia="Times New Roman" w:cs="Times New Roman"/>
          <w:szCs w:val="24"/>
          <w:lang w:val="en-GB" w:eastAsia="sl-SI"/>
        </w:rPr>
        <w:t xml:space="preserve">ocal communities are now obliged to prepare </w:t>
      </w:r>
      <w:r w:rsidR="00CF34F2">
        <w:rPr>
          <w:rFonts w:eastAsia="Times New Roman" w:cs="Times New Roman"/>
          <w:szCs w:val="24"/>
          <w:lang w:val="en-GB" w:eastAsia="sl-SI"/>
        </w:rPr>
        <w:t>annual</w:t>
      </w:r>
      <w:r w:rsidRPr="000D3A87">
        <w:rPr>
          <w:rFonts w:eastAsia="Times New Roman" w:cs="Times New Roman"/>
          <w:szCs w:val="24"/>
          <w:lang w:val="en-GB" w:eastAsia="sl-SI"/>
        </w:rPr>
        <w:t xml:space="preserve"> adult education programmes on a local level.</w:t>
      </w:r>
    </w:p>
    <w:p w14:paraId="2E6941D2" w14:textId="23866F0E" w:rsidR="000D3A87" w:rsidRPr="000D3A87" w:rsidRDefault="000D3A87" w:rsidP="000D3A87">
      <w:pPr>
        <w:shd w:val="clear" w:color="auto" w:fill="FFFFFF"/>
        <w:spacing w:after="240" w:line="240" w:lineRule="auto"/>
        <w:textAlignment w:val="baseline"/>
        <w:rPr>
          <w:rFonts w:eastAsia="Times New Roman" w:cs="Times New Roman"/>
          <w:szCs w:val="24"/>
          <w:lang w:val="en-GB" w:eastAsia="sl-SI"/>
        </w:rPr>
      </w:pPr>
      <w:r w:rsidRPr="000D3A87">
        <w:rPr>
          <w:rFonts w:eastAsia="Times New Roman" w:cs="Times New Roman"/>
          <w:szCs w:val="24"/>
          <w:lang w:val="en-GB" w:eastAsia="sl-SI"/>
        </w:rPr>
        <w:t xml:space="preserve">The new Adult Education Act </w:t>
      </w:r>
      <w:r w:rsidR="00E31504">
        <w:rPr>
          <w:rFonts w:eastAsia="Times New Roman" w:cs="Times New Roman"/>
          <w:szCs w:val="24"/>
          <w:lang w:val="en-GB" w:eastAsia="sl-SI"/>
        </w:rPr>
        <w:t>recognises</w:t>
      </w:r>
      <w:r w:rsidR="00397B1D">
        <w:rPr>
          <w:rFonts w:eastAsia="Times New Roman" w:cs="Times New Roman"/>
          <w:szCs w:val="24"/>
          <w:lang w:val="en-GB" w:eastAsia="sl-SI"/>
        </w:rPr>
        <w:t xml:space="preserve"> and </w:t>
      </w:r>
      <w:r w:rsidR="00E31504">
        <w:rPr>
          <w:rFonts w:eastAsia="Times New Roman" w:cs="Times New Roman"/>
          <w:szCs w:val="24"/>
          <w:lang w:val="en-GB" w:eastAsia="sl-SI"/>
        </w:rPr>
        <w:t>offers insight</w:t>
      </w:r>
      <w:r w:rsidR="008115DD">
        <w:rPr>
          <w:rFonts w:eastAsia="Times New Roman" w:cs="Times New Roman"/>
          <w:szCs w:val="24"/>
          <w:lang w:val="en-GB" w:eastAsia="sl-SI"/>
        </w:rPr>
        <w:t xml:space="preserve"> only</w:t>
      </w:r>
      <w:r w:rsidR="00E31504">
        <w:rPr>
          <w:rFonts w:eastAsia="Times New Roman" w:cs="Times New Roman"/>
          <w:szCs w:val="24"/>
          <w:lang w:val="en-GB" w:eastAsia="sl-SI"/>
        </w:rPr>
        <w:t xml:space="preserve"> into</w:t>
      </w:r>
      <w:r w:rsidRPr="000D3A87">
        <w:rPr>
          <w:rFonts w:eastAsia="Times New Roman" w:cs="Times New Roman"/>
          <w:szCs w:val="24"/>
          <w:lang w:val="en-GB" w:eastAsia="sl-SI"/>
        </w:rPr>
        <w:t xml:space="preserve"> non-formal education</w:t>
      </w:r>
      <w:r w:rsidR="00397B1D">
        <w:rPr>
          <w:rFonts w:eastAsia="Times New Roman" w:cs="Times New Roman"/>
          <w:szCs w:val="24"/>
          <w:lang w:val="en-GB" w:eastAsia="sl-SI"/>
        </w:rPr>
        <w:t>,</w:t>
      </w:r>
      <w:r w:rsidRPr="000D3A87">
        <w:rPr>
          <w:rFonts w:eastAsia="Times New Roman" w:cs="Times New Roman"/>
          <w:szCs w:val="24"/>
          <w:lang w:val="en-GB" w:eastAsia="sl-SI"/>
        </w:rPr>
        <w:t xml:space="preserve"> </w:t>
      </w:r>
      <w:r w:rsidR="00397B1D">
        <w:rPr>
          <w:rFonts w:eastAsia="Times New Roman" w:cs="Times New Roman"/>
          <w:szCs w:val="24"/>
          <w:lang w:val="en-GB" w:eastAsia="sl-SI"/>
        </w:rPr>
        <w:t>this is educational programmes that</w:t>
      </w:r>
      <w:r w:rsidRPr="000D3A87">
        <w:rPr>
          <w:rFonts w:eastAsia="Times New Roman" w:cs="Times New Roman"/>
          <w:szCs w:val="24"/>
          <w:lang w:val="en-GB" w:eastAsia="sl-SI"/>
        </w:rPr>
        <w:t xml:space="preserve"> </w:t>
      </w:r>
      <w:r w:rsidR="00397B1D">
        <w:rPr>
          <w:rFonts w:eastAsia="Times New Roman" w:cs="Times New Roman"/>
          <w:szCs w:val="24"/>
          <w:lang w:val="en-GB" w:eastAsia="sl-SI"/>
        </w:rPr>
        <w:t>will</w:t>
      </w:r>
      <w:r w:rsidRPr="000D3A87">
        <w:rPr>
          <w:rFonts w:eastAsia="Times New Roman" w:cs="Times New Roman"/>
          <w:szCs w:val="24"/>
          <w:lang w:val="en-GB" w:eastAsia="sl-SI"/>
        </w:rPr>
        <w:t xml:space="preserve"> not lead to officially recognised qualifications and </w:t>
      </w:r>
      <w:r w:rsidR="00397B1D">
        <w:rPr>
          <w:rFonts w:eastAsia="Times New Roman" w:cs="Times New Roman"/>
          <w:szCs w:val="24"/>
          <w:lang w:val="en-GB" w:eastAsia="sl-SI"/>
        </w:rPr>
        <w:t>are</w:t>
      </w:r>
      <w:r w:rsidRPr="000D3A87">
        <w:rPr>
          <w:rFonts w:eastAsia="Times New Roman" w:cs="Times New Roman"/>
          <w:szCs w:val="24"/>
          <w:lang w:val="en-GB" w:eastAsia="sl-SI"/>
        </w:rPr>
        <w:t xml:space="preserve"> not included in other sector-specific educational legislation. The only exception is the</w:t>
      </w:r>
      <w:r w:rsidR="00397B1D">
        <w:rPr>
          <w:rFonts w:eastAsia="Times New Roman" w:cs="Times New Roman"/>
          <w:szCs w:val="24"/>
          <w:lang w:val="en-GB" w:eastAsia="sl-SI"/>
        </w:rPr>
        <w:t xml:space="preserve"> </w:t>
      </w:r>
      <w:r w:rsidR="00397B1D" w:rsidRPr="000D3A87">
        <w:rPr>
          <w:rFonts w:eastAsia="Times New Roman" w:cs="Times New Roman"/>
          <w:szCs w:val="24"/>
          <w:lang w:val="en-GB" w:eastAsia="sl-SI"/>
        </w:rPr>
        <w:t>elementary school</w:t>
      </w:r>
      <w:r w:rsidRPr="000D3A87">
        <w:rPr>
          <w:rFonts w:eastAsia="Times New Roman" w:cs="Times New Roman"/>
          <w:szCs w:val="24"/>
          <w:lang w:val="en-GB" w:eastAsia="sl-SI"/>
        </w:rPr>
        <w:t xml:space="preserve"> programm</w:t>
      </w:r>
      <w:r w:rsidR="00397B1D">
        <w:rPr>
          <w:rFonts w:eastAsia="Times New Roman" w:cs="Times New Roman"/>
          <w:szCs w:val="24"/>
          <w:lang w:val="en-GB" w:eastAsia="sl-SI"/>
        </w:rPr>
        <w:t>e</w:t>
      </w:r>
      <w:r w:rsidRPr="000D3A87">
        <w:rPr>
          <w:rFonts w:eastAsia="Times New Roman" w:cs="Times New Roman"/>
          <w:szCs w:val="24"/>
          <w:lang w:val="en-GB" w:eastAsia="sl-SI"/>
        </w:rPr>
        <w:t xml:space="preserve"> for adults, which is </w:t>
      </w:r>
      <w:r w:rsidR="00397B1D">
        <w:rPr>
          <w:rFonts w:eastAsia="Times New Roman" w:cs="Times New Roman"/>
          <w:szCs w:val="24"/>
          <w:lang w:val="en-GB" w:eastAsia="sl-SI"/>
        </w:rPr>
        <w:t>recognised</w:t>
      </w:r>
      <w:r w:rsidRPr="000D3A87">
        <w:rPr>
          <w:rFonts w:eastAsia="Times New Roman" w:cs="Times New Roman"/>
          <w:szCs w:val="24"/>
          <w:lang w:val="en-GB" w:eastAsia="sl-SI"/>
        </w:rPr>
        <w:t xml:space="preserve"> by the new Act.</w:t>
      </w:r>
    </w:p>
    <w:p w14:paraId="170ED3B5" w14:textId="77777777" w:rsidR="000D3A87" w:rsidRPr="000D3A87" w:rsidRDefault="000D3A87" w:rsidP="000D3A87">
      <w:pPr>
        <w:spacing w:after="240" w:line="240" w:lineRule="auto"/>
        <w:rPr>
          <w:b/>
          <w:szCs w:val="24"/>
          <w:lang w:val="en-US"/>
        </w:rPr>
      </w:pPr>
    </w:p>
    <w:p w14:paraId="2EDC85FF" w14:textId="355C9F11" w:rsidR="000D3A87" w:rsidRPr="000D3A87" w:rsidRDefault="003B0E0B" w:rsidP="00030699">
      <w:pPr>
        <w:pStyle w:val="Heading2"/>
        <w:rPr>
          <w:lang w:val="en-US"/>
        </w:rPr>
      </w:pPr>
      <w:bookmarkStart w:id="4" w:name="_Toc25839315"/>
      <w:r>
        <w:rPr>
          <w:lang w:val="en-US"/>
        </w:rPr>
        <w:t>2.2</w:t>
      </w:r>
      <w:r w:rsidR="00E82B9F">
        <w:rPr>
          <w:lang w:val="en-US"/>
        </w:rPr>
        <w:t>.</w:t>
      </w:r>
      <w:r>
        <w:rPr>
          <w:lang w:val="en-US"/>
        </w:rPr>
        <w:t xml:space="preserve"> </w:t>
      </w:r>
      <w:r w:rsidR="000D3A87" w:rsidRPr="000D3A87">
        <w:rPr>
          <w:lang w:val="en-US"/>
        </w:rPr>
        <w:t>RESOLUTION ON THE MASTER PLAN FOR ADULT EDUCATION IN THE REPUBLIC OF SLOVENIA FOR 2013–2020</w:t>
      </w:r>
      <w:bookmarkEnd w:id="4"/>
    </w:p>
    <w:p w14:paraId="5D0D46CD" w14:textId="0DB811F4" w:rsidR="000D3A87" w:rsidRPr="000D3A87" w:rsidRDefault="000D3A87" w:rsidP="000D3A87">
      <w:pPr>
        <w:spacing w:after="240" w:line="240" w:lineRule="auto"/>
        <w:rPr>
          <w:bCs/>
          <w:szCs w:val="24"/>
          <w:lang w:val="en-US"/>
        </w:rPr>
      </w:pPr>
      <w:r w:rsidRPr="000D3A87">
        <w:rPr>
          <w:bCs/>
          <w:szCs w:val="24"/>
          <w:lang w:val="en-US"/>
        </w:rPr>
        <w:t xml:space="preserve">The Resolution on the Master Plan for Adult Education in the Republic of Slovenia for 2013–2020 </w:t>
      </w:r>
      <w:r w:rsidR="00397B1D">
        <w:rPr>
          <w:bCs/>
          <w:szCs w:val="24"/>
          <w:lang w:val="en-US"/>
        </w:rPr>
        <w:t>outlines the strategic plan to</w:t>
      </w:r>
      <w:r w:rsidRPr="000D3A87">
        <w:rPr>
          <w:bCs/>
          <w:szCs w:val="24"/>
          <w:lang w:val="en-US"/>
        </w:rPr>
        <w:t xml:space="preserve"> </w:t>
      </w:r>
      <w:r w:rsidR="00397B1D">
        <w:rPr>
          <w:bCs/>
          <w:szCs w:val="24"/>
          <w:lang w:val="en-US"/>
        </w:rPr>
        <w:t>develop</w:t>
      </w:r>
      <w:r w:rsidRPr="000D3A87">
        <w:rPr>
          <w:bCs/>
          <w:szCs w:val="24"/>
          <w:lang w:val="en-US"/>
        </w:rPr>
        <w:t xml:space="preserve"> adult education </w:t>
      </w:r>
      <w:r w:rsidRPr="000D3A87">
        <w:rPr>
          <w:bCs/>
          <w:szCs w:val="24"/>
          <w:lang w:val="en-US"/>
        </w:rPr>
        <w:lastRenderedPageBreak/>
        <w:t>in Slovenia f</w:t>
      </w:r>
      <w:r w:rsidR="00397B1D">
        <w:rPr>
          <w:bCs/>
          <w:szCs w:val="24"/>
          <w:lang w:val="en-US"/>
        </w:rPr>
        <w:t>rom</w:t>
      </w:r>
      <w:r w:rsidRPr="000D3A87">
        <w:rPr>
          <w:bCs/>
          <w:szCs w:val="24"/>
          <w:lang w:val="en-US"/>
        </w:rPr>
        <w:t xml:space="preserve"> the period </w:t>
      </w:r>
      <w:r w:rsidR="00397B1D">
        <w:rPr>
          <w:bCs/>
          <w:szCs w:val="24"/>
          <w:lang w:val="en-US"/>
        </w:rPr>
        <w:t>of</w:t>
      </w:r>
      <w:r w:rsidRPr="000D3A87">
        <w:rPr>
          <w:bCs/>
          <w:szCs w:val="24"/>
          <w:lang w:val="en-US"/>
        </w:rPr>
        <w:t xml:space="preserve"> 2013 to 2020. It represents an important starting point in the planning and implementation of educational programs and activities in support of adult education at</w:t>
      </w:r>
      <w:r w:rsidR="00397B1D">
        <w:rPr>
          <w:bCs/>
          <w:szCs w:val="24"/>
          <w:lang w:val="en-US"/>
        </w:rPr>
        <w:t xml:space="preserve"> both a</w:t>
      </w:r>
      <w:r w:rsidRPr="000D3A87">
        <w:rPr>
          <w:bCs/>
          <w:szCs w:val="24"/>
          <w:lang w:val="en-US"/>
        </w:rPr>
        <w:t xml:space="preserve"> national and regional level.</w:t>
      </w:r>
    </w:p>
    <w:p w14:paraId="61620508" w14:textId="4F794823" w:rsidR="000D3A87" w:rsidRPr="00946464" w:rsidRDefault="000D3A87" w:rsidP="000D3A87">
      <w:pPr>
        <w:spacing w:after="240" w:line="240" w:lineRule="auto"/>
        <w:rPr>
          <w:bCs/>
          <w:szCs w:val="24"/>
          <w:lang w:val="en-US"/>
        </w:rPr>
      </w:pPr>
      <w:r w:rsidRPr="000D3A87">
        <w:rPr>
          <w:bCs/>
          <w:szCs w:val="24"/>
          <w:lang w:val="en-US"/>
        </w:rPr>
        <w:t xml:space="preserve">An analysis of </w:t>
      </w:r>
      <w:r w:rsidR="00AE77CC">
        <w:rPr>
          <w:bCs/>
          <w:szCs w:val="24"/>
          <w:lang w:val="en-US"/>
        </w:rPr>
        <w:t>what results arose from</w:t>
      </w:r>
      <w:r w:rsidRPr="000D3A87">
        <w:rPr>
          <w:bCs/>
          <w:szCs w:val="24"/>
          <w:lang w:val="en-US"/>
        </w:rPr>
        <w:t xml:space="preserve"> the Resolution on the Master Plan for Adult Education in The Republic Of Slovenia by 2010 showed that </w:t>
      </w:r>
      <w:r w:rsidR="00AE77CC">
        <w:rPr>
          <w:bCs/>
          <w:szCs w:val="24"/>
          <w:lang w:val="en-US"/>
        </w:rPr>
        <w:t>providing activities with specific goals</w:t>
      </w:r>
      <w:r w:rsidRPr="000D3A87">
        <w:rPr>
          <w:bCs/>
          <w:szCs w:val="24"/>
          <w:lang w:val="en-US"/>
        </w:rPr>
        <w:t xml:space="preserve"> </w:t>
      </w:r>
      <w:r w:rsidR="00AE77CC">
        <w:rPr>
          <w:bCs/>
          <w:szCs w:val="24"/>
          <w:lang w:val="en-US"/>
        </w:rPr>
        <w:t>led to improvements in standards of practice for providers of adult education and developed</w:t>
      </w:r>
      <w:r w:rsidRPr="000D3A87">
        <w:rPr>
          <w:bCs/>
          <w:szCs w:val="24"/>
          <w:lang w:val="en-US"/>
        </w:rPr>
        <w:t xml:space="preserve"> skills </w:t>
      </w:r>
      <w:r w:rsidR="00AE77CC">
        <w:rPr>
          <w:bCs/>
          <w:szCs w:val="24"/>
          <w:lang w:val="en-US"/>
        </w:rPr>
        <w:t>in</w:t>
      </w:r>
      <w:r w:rsidRPr="000D3A87">
        <w:rPr>
          <w:bCs/>
          <w:szCs w:val="24"/>
          <w:lang w:val="en-US"/>
        </w:rPr>
        <w:t xml:space="preserve"> social functioning, personal development and increased employability</w:t>
      </w:r>
      <w:r w:rsidR="00AE77CC">
        <w:rPr>
          <w:bCs/>
          <w:szCs w:val="24"/>
          <w:lang w:val="en-US"/>
        </w:rPr>
        <w:t xml:space="preserve"> for those taking part</w:t>
      </w:r>
      <w:r w:rsidRPr="000D3A87">
        <w:rPr>
          <w:bCs/>
          <w:szCs w:val="24"/>
          <w:lang w:val="en-US"/>
        </w:rPr>
        <w:t xml:space="preserve">. </w:t>
      </w:r>
    </w:p>
    <w:p w14:paraId="0867E697" w14:textId="6C24CAA9" w:rsidR="000D3A87" w:rsidRPr="000D3A87" w:rsidRDefault="003B0E0B" w:rsidP="00030699">
      <w:pPr>
        <w:pStyle w:val="Heading2"/>
        <w:rPr>
          <w:lang w:val="en-US"/>
        </w:rPr>
      </w:pPr>
      <w:bookmarkStart w:id="5" w:name="_Toc25839316"/>
      <w:r>
        <w:rPr>
          <w:lang w:val="en-US"/>
        </w:rPr>
        <w:t>2.</w:t>
      </w:r>
      <w:r w:rsidR="00E82B9F">
        <w:rPr>
          <w:lang w:val="en-US"/>
        </w:rPr>
        <w:t>3.</w:t>
      </w:r>
      <w:r>
        <w:rPr>
          <w:lang w:val="en-US"/>
        </w:rPr>
        <w:t xml:space="preserve"> </w:t>
      </w:r>
      <w:r w:rsidR="00E82B9F" w:rsidRPr="000D3A87">
        <w:rPr>
          <w:lang w:val="en-US"/>
        </w:rPr>
        <w:t>ACHIEVEMENTS IN SLOVENIA</w:t>
      </w:r>
      <w:bookmarkEnd w:id="5"/>
    </w:p>
    <w:p w14:paraId="1505EACD" w14:textId="6FEF5206" w:rsidR="000D3A87" w:rsidRPr="000D3A87" w:rsidRDefault="00AE77CC" w:rsidP="000D3A87">
      <w:pPr>
        <w:widowControl w:val="0"/>
        <w:autoSpaceDE w:val="0"/>
        <w:autoSpaceDN w:val="0"/>
        <w:spacing w:after="240" w:line="240" w:lineRule="auto"/>
        <w:rPr>
          <w:szCs w:val="24"/>
          <w:lang w:val="en-GB"/>
        </w:rPr>
      </w:pPr>
      <w:r>
        <w:rPr>
          <w:szCs w:val="24"/>
          <w:lang w:val="en-GB"/>
        </w:rPr>
        <w:t>Rates of</w:t>
      </w:r>
      <w:r w:rsidR="000D3A87" w:rsidRPr="000D3A87">
        <w:rPr>
          <w:szCs w:val="24"/>
          <w:lang w:val="en-GB"/>
        </w:rPr>
        <w:t xml:space="preserve"> enrolment in all general adult education programs ha</w:t>
      </w:r>
      <w:r>
        <w:rPr>
          <w:szCs w:val="24"/>
          <w:lang w:val="en-GB"/>
        </w:rPr>
        <w:t>ve</w:t>
      </w:r>
      <w:r w:rsidR="000D3A87" w:rsidRPr="000D3A87">
        <w:rPr>
          <w:szCs w:val="24"/>
          <w:lang w:val="en-GB"/>
        </w:rPr>
        <w:t xml:space="preserve"> increased.</w:t>
      </w:r>
    </w:p>
    <w:p w14:paraId="1F0D79F0" w14:textId="3EF6ACA8" w:rsidR="000D3A87" w:rsidRPr="000D3A87" w:rsidRDefault="000D3A87" w:rsidP="000D3A87">
      <w:pPr>
        <w:widowControl w:val="0"/>
        <w:tabs>
          <w:tab w:val="right" w:pos="2081"/>
        </w:tabs>
        <w:autoSpaceDE w:val="0"/>
        <w:autoSpaceDN w:val="0"/>
        <w:spacing w:after="240" w:line="240" w:lineRule="auto"/>
        <w:rPr>
          <w:szCs w:val="24"/>
          <w:lang w:val="en-GB"/>
        </w:rPr>
      </w:pPr>
      <w:r w:rsidRPr="000D3A87">
        <w:rPr>
          <w:szCs w:val="24"/>
          <w:lang w:val="en-GB"/>
        </w:rPr>
        <w:t xml:space="preserve">The development and implementation of publicly available programs for less educated and vulnerable groups, such as life-long training, has proven to be an important </w:t>
      </w:r>
      <w:r w:rsidR="009520F0">
        <w:rPr>
          <w:szCs w:val="24"/>
          <w:lang w:val="en-GB"/>
        </w:rPr>
        <w:t>factor</w:t>
      </w:r>
      <w:r w:rsidRPr="000D3A87">
        <w:rPr>
          <w:szCs w:val="24"/>
          <w:lang w:val="en-GB"/>
        </w:rPr>
        <w:t xml:space="preserve"> </w:t>
      </w:r>
      <w:r w:rsidR="009520F0">
        <w:rPr>
          <w:szCs w:val="24"/>
          <w:lang w:val="en-GB"/>
        </w:rPr>
        <w:t>in improved</w:t>
      </w:r>
      <w:r w:rsidRPr="000D3A87">
        <w:rPr>
          <w:szCs w:val="24"/>
          <w:lang w:val="en-GB"/>
        </w:rPr>
        <w:t xml:space="preserve"> literacy development.</w:t>
      </w:r>
    </w:p>
    <w:p w14:paraId="630BC041" w14:textId="19E523CC" w:rsidR="000D3A87" w:rsidRPr="000D3A87" w:rsidRDefault="000D3A87" w:rsidP="00946464">
      <w:pPr>
        <w:widowControl w:val="0"/>
        <w:tabs>
          <w:tab w:val="left" w:pos="2081"/>
          <w:tab w:val="left" w:pos="8222"/>
        </w:tabs>
        <w:autoSpaceDE w:val="0"/>
        <w:autoSpaceDN w:val="0"/>
        <w:spacing w:after="240" w:line="240" w:lineRule="auto"/>
        <w:rPr>
          <w:szCs w:val="24"/>
          <w:lang w:val="en-GB"/>
        </w:rPr>
      </w:pPr>
      <w:r w:rsidRPr="000D3A87">
        <w:rPr>
          <w:szCs w:val="24"/>
          <w:lang w:val="en-GB"/>
        </w:rPr>
        <w:t xml:space="preserve">Adult </w:t>
      </w:r>
      <w:r w:rsidR="007E36DE">
        <w:rPr>
          <w:szCs w:val="24"/>
          <w:lang w:val="en-GB"/>
        </w:rPr>
        <w:t>training</w:t>
      </w:r>
      <w:r w:rsidRPr="000D3A87">
        <w:rPr>
          <w:szCs w:val="24"/>
          <w:lang w:val="en-GB"/>
        </w:rPr>
        <w:t xml:space="preserve"> is active in the local </w:t>
      </w:r>
      <w:r w:rsidR="007E36DE">
        <w:rPr>
          <w:szCs w:val="24"/>
          <w:lang w:val="en-GB"/>
        </w:rPr>
        <w:t>training</w:t>
      </w:r>
      <w:r w:rsidRPr="000D3A87">
        <w:rPr>
          <w:szCs w:val="24"/>
          <w:lang w:val="en-GB"/>
        </w:rPr>
        <w:t xml:space="preserve"> network in all statistical regions in Slovenia within 14 Adult education Centres and in 60 places outside their headquarters. </w:t>
      </w:r>
      <w:r w:rsidR="007E36DE">
        <w:rPr>
          <w:szCs w:val="24"/>
          <w:lang w:val="en-GB"/>
        </w:rPr>
        <w:t>Training</w:t>
      </w:r>
      <w:r w:rsidRPr="000D3A87">
        <w:rPr>
          <w:szCs w:val="24"/>
          <w:lang w:val="en-GB"/>
        </w:rPr>
        <w:t xml:space="preserve"> cent</w:t>
      </w:r>
      <w:r w:rsidR="00946464">
        <w:rPr>
          <w:szCs w:val="24"/>
          <w:lang w:val="en-GB"/>
        </w:rPr>
        <w:t>re</w:t>
      </w:r>
      <w:r w:rsidRPr="000D3A87">
        <w:rPr>
          <w:szCs w:val="24"/>
          <w:lang w:val="en-GB"/>
        </w:rPr>
        <w:t xml:space="preserve"> services are used by at least 19,000 adults annually. Strategic (municipalities, chambers of commerce, employment services, trade unions, institute units and regional development agencies) and professional partners (schools, libraries, societies, </w:t>
      </w:r>
      <w:r w:rsidR="007E36DE" w:rsidRPr="000D3A87">
        <w:rPr>
          <w:szCs w:val="24"/>
          <w:lang w:val="en-GB"/>
        </w:rPr>
        <w:t>c</w:t>
      </w:r>
      <w:r w:rsidR="007E36DE">
        <w:rPr>
          <w:szCs w:val="24"/>
          <w:lang w:val="en-GB"/>
        </w:rPr>
        <w:t>e</w:t>
      </w:r>
      <w:r w:rsidR="007E36DE" w:rsidRPr="000D3A87">
        <w:rPr>
          <w:szCs w:val="24"/>
          <w:lang w:val="en-GB"/>
        </w:rPr>
        <w:t>ntres</w:t>
      </w:r>
      <w:r w:rsidRPr="000D3A87">
        <w:rPr>
          <w:szCs w:val="24"/>
          <w:lang w:val="en-GB"/>
        </w:rPr>
        <w:t xml:space="preserve"> for social work, health institutions and others) participate in local </w:t>
      </w:r>
      <w:r w:rsidR="007E36DE">
        <w:rPr>
          <w:szCs w:val="24"/>
          <w:lang w:val="en-GB"/>
        </w:rPr>
        <w:t>training</w:t>
      </w:r>
      <w:r w:rsidRPr="000D3A87">
        <w:rPr>
          <w:szCs w:val="24"/>
          <w:lang w:val="en-GB"/>
        </w:rPr>
        <w:t xml:space="preserve"> networks. To a lesser extent, public universities also offer other forms of </w:t>
      </w:r>
      <w:r w:rsidR="007E36DE">
        <w:rPr>
          <w:szCs w:val="24"/>
          <w:lang w:val="en-GB"/>
        </w:rPr>
        <w:t>training</w:t>
      </w:r>
      <w:r w:rsidRPr="000D3A87">
        <w:rPr>
          <w:szCs w:val="24"/>
          <w:lang w:val="en-GB"/>
        </w:rPr>
        <w:t xml:space="preserve"> and information, such as </w:t>
      </w:r>
      <w:r w:rsidR="007E36DE">
        <w:rPr>
          <w:szCs w:val="24"/>
          <w:lang w:val="en-GB"/>
        </w:rPr>
        <w:t>training</w:t>
      </w:r>
      <w:r w:rsidRPr="000D3A87">
        <w:rPr>
          <w:szCs w:val="24"/>
          <w:lang w:val="en-GB"/>
        </w:rPr>
        <w:t xml:space="preserve"> for older adults, Roma and immigrants, vocational information and </w:t>
      </w:r>
      <w:r w:rsidR="007E36DE">
        <w:rPr>
          <w:szCs w:val="24"/>
          <w:lang w:val="en-GB"/>
        </w:rPr>
        <w:t>training</w:t>
      </w:r>
      <w:r w:rsidRPr="000D3A87">
        <w:rPr>
          <w:szCs w:val="24"/>
          <w:lang w:val="en-GB"/>
        </w:rPr>
        <w:t xml:space="preserve"> in cooperation with regional units of the Employment Service, entrepreneurial </w:t>
      </w:r>
      <w:r w:rsidR="007E36DE">
        <w:rPr>
          <w:szCs w:val="24"/>
          <w:lang w:val="en-GB"/>
        </w:rPr>
        <w:t>training</w:t>
      </w:r>
      <w:r w:rsidRPr="000D3A87">
        <w:rPr>
          <w:szCs w:val="24"/>
          <w:lang w:val="en-GB"/>
        </w:rPr>
        <w:t xml:space="preserve">, energy efficiency </w:t>
      </w:r>
      <w:r w:rsidR="007E36DE">
        <w:rPr>
          <w:szCs w:val="24"/>
          <w:lang w:val="en-GB"/>
        </w:rPr>
        <w:t>training</w:t>
      </w:r>
      <w:r w:rsidRPr="000D3A87">
        <w:rPr>
          <w:szCs w:val="24"/>
          <w:lang w:val="en-GB"/>
        </w:rPr>
        <w:t>, etc.</w:t>
      </w:r>
    </w:p>
    <w:p w14:paraId="54DB762C" w14:textId="42D12AD9" w:rsidR="000D3A87" w:rsidRPr="000D3A87" w:rsidRDefault="000D3A87" w:rsidP="000D3A87">
      <w:pPr>
        <w:widowControl w:val="0"/>
        <w:tabs>
          <w:tab w:val="left" w:pos="2081"/>
        </w:tabs>
        <w:autoSpaceDE w:val="0"/>
        <w:autoSpaceDN w:val="0"/>
        <w:spacing w:after="240" w:line="240" w:lineRule="auto"/>
        <w:rPr>
          <w:szCs w:val="24"/>
          <w:lang w:val="en-GB"/>
        </w:rPr>
      </w:pPr>
      <w:r w:rsidRPr="000D3A87">
        <w:rPr>
          <w:szCs w:val="24"/>
          <w:lang w:val="en-GB"/>
        </w:rPr>
        <w:t xml:space="preserve">In the </w:t>
      </w:r>
      <w:r w:rsidR="009520F0">
        <w:rPr>
          <w:szCs w:val="24"/>
          <w:lang w:val="en-GB"/>
        </w:rPr>
        <w:t>interests of promoting</w:t>
      </w:r>
      <w:r w:rsidRPr="000D3A87">
        <w:rPr>
          <w:szCs w:val="24"/>
          <w:lang w:val="en-GB"/>
        </w:rPr>
        <w:t xml:space="preserve"> lifelong learning, the annual Lifelong Learning Week event has been nationally established.</w:t>
      </w:r>
    </w:p>
    <w:p w14:paraId="025159CB" w14:textId="6A25DD93" w:rsidR="000D3A87" w:rsidRPr="000D3A87" w:rsidRDefault="009520F0" w:rsidP="000F3CC9">
      <w:pPr>
        <w:widowControl w:val="0"/>
        <w:tabs>
          <w:tab w:val="left" w:pos="2081"/>
          <w:tab w:val="left" w:pos="7371"/>
        </w:tabs>
        <w:autoSpaceDE w:val="0"/>
        <w:autoSpaceDN w:val="0"/>
        <w:spacing w:after="240" w:line="240" w:lineRule="auto"/>
        <w:ind w:left="708"/>
        <w:rPr>
          <w:szCs w:val="24"/>
          <w:lang w:val="en-GB"/>
        </w:rPr>
      </w:pPr>
      <w:r>
        <w:rPr>
          <w:szCs w:val="24"/>
          <w:lang w:val="en-GB"/>
        </w:rPr>
        <w:t>Fairness</w:t>
      </w:r>
      <w:r w:rsidR="000D3A87" w:rsidRPr="000D3A87">
        <w:rPr>
          <w:szCs w:val="24"/>
          <w:lang w:val="en-GB"/>
        </w:rPr>
        <w:t xml:space="preserve"> in the education system is measured by indicators o</w:t>
      </w:r>
      <w:r>
        <w:rPr>
          <w:szCs w:val="24"/>
          <w:lang w:val="en-GB"/>
        </w:rPr>
        <w:t>f</w:t>
      </w:r>
      <w:r w:rsidR="000D3A87" w:rsidRPr="000D3A87">
        <w:rPr>
          <w:szCs w:val="24"/>
          <w:lang w:val="en-GB"/>
        </w:rPr>
        <w:t xml:space="preserve"> adult participation in education and the </w:t>
      </w:r>
      <w:r>
        <w:rPr>
          <w:szCs w:val="24"/>
          <w:lang w:val="en-GB"/>
        </w:rPr>
        <w:t>degree of knowledge gained</w:t>
      </w:r>
      <w:r w:rsidR="000D3A87" w:rsidRPr="000D3A87">
        <w:rPr>
          <w:szCs w:val="24"/>
          <w:lang w:val="en-GB"/>
        </w:rPr>
        <w:t xml:space="preserve"> </w:t>
      </w:r>
      <w:r>
        <w:rPr>
          <w:szCs w:val="24"/>
          <w:lang w:val="en-GB"/>
        </w:rPr>
        <w:t>by</w:t>
      </w:r>
      <w:r w:rsidR="000D3A87" w:rsidRPr="000D3A87">
        <w:rPr>
          <w:szCs w:val="24"/>
          <w:lang w:val="en-GB"/>
        </w:rPr>
        <w:t xml:space="preserve"> the participants. </w:t>
      </w:r>
      <w:r w:rsidR="000A40DD">
        <w:rPr>
          <w:szCs w:val="24"/>
          <w:lang w:val="en-GB"/>
        </w:rPr>
        <w:t>Poorly</w:t>
      </w:r>
      <w:r w:rsidR="000A40DD" w:rsidRPr="000D3A87">
        <w:rPr>
          <w:szCs w:val="24"/>
          <w:lang w:val="en-GB"/>
        </w:rPr>
        <w:t xml:space="preserve"> educated</w:t>
      </w:r>
      <w:r w:rsidR="000D3A87" w:rsidRPr="000D3A87">
        <w:rPr>
          <w:szCs w:val="24"/>
          <w:lang w:val="en-GB"/>
        </w:rPr>
        <w:t xml:space="preserve"> and vulnerable groups </w:t>
      </w:r>
      <w:r>
        <w:rPr>
          <w:szCs w:val="24"/>
          <w:lang w:val="en-GB"/>
        </w:rPr>
        <w:t>have little involvement</w:t>
      </w:r>
      <w:r w:rsidR="000D3A87" w:rsidRPr="000D3A87">
        <w:rPr>
          <w:szCs w:val="24"/>
          <w:lang w:val="en-GB"/>
        </w:rPr>
        <w:t xml:space="preserve"> in education. In addition, </w:t>
      </w:r>
      <w:r w:rsidR="000A40DD">
        <w:rPr>
          <w:szCs w:val="24"/>
          <w:lang w:val="en-GB"/>
        </w:rPr>
        <w:t>if they were to hope to gain the same depth of knowledge as more capable counterparts, they would need to spend more time in a learning environment</w:t>
      </w:r>
      <w:r w:rsidR="000D3A87" w:rsidRPr="000D3A87">
        <w:rPr>
          <w:szCs w:val="24"/>
          <w:lang w:val="en-GB"/>
        </w:rPr>
        <w:t>.</w:t>
      </w:r>
    </w:p>
    <w:p w14:paraId="05EE7221" w14:textId="0B479FCD" w:rsidR="000D3A87" w:rsidRPr="000D3A87" w:rsidRDefault="000D3A87" w:rsidP="000D3A87">
      <w:pPr>
        <w:widowControl w:val="0"/>
        <w:tabs>
          <w:tab w:val="left" w:pos="2081"/>
          <w:tab w:val="left" w:pos="7371"/>
        </w:tabs>
        <w:autoSpaceDE w:val="0"/>
        <w:autoSpaceDN w:val="0"/>
        <w:spacing w:after="240" w:line="240" w:lineRule="auto"/>
        <w:rPr>
          <w:szCs w:val="24"/>
          <w:lang w:val="en-GB"/>
        </w:rPr>
      </w:pPr>
      <w:r w:rsidRPr="000D3A87">
        <w:rPr>
          <w:bCs/>
          <w:szCs w:val="24"/>
          <w:lang w:val="en-US"/>
        </w:rPr>
        <w:t xml:space="preserve">The Resolution on the Master Plan for Adult Education </w:t>
      </w:r>
      <w:proofErr w:type="gramStart"/>
      <w:r w:rsidRPr="000D3A87">
        <w:rPr>
          <w:bCs/>
          <w:szCs w:val="24"/>
          <w:lang w:val="en-US"/>
        </w:rPr>
        <w:t>In</w:t>
      </w:r>
      <w:proofErr w:type="gramEnd"/>
      <w:r w:rsidRPr="000D3A87">
        <w:rPr>
          <w:bCs/>
          <w:szCs w:val="24"/>
          <w:lang w:val="en-US"/>
        </w:rPr>
        <w:t xml:space="preserve"> The Republic Of Slovenia for 2013–2020 is</w:t>
      </w:r>
      <w:r w:rsidR="000A40DD">
        <w:rPr>
          <w:bCs/>
          <w:szCs w:val="24"/>
          <w:lang w:val="en-US"/>
        </w:rPr>
        <w:t>,</w:t>
      </w:r>
      <w:r w:rsidRPr="000D3A87">
        <w:rPr>
          <w:bCs/>
          <w:szCs w:val="24"/>
          <w:lang w:val="en-US"/>
        </w:rPr>
        <w:t xml:space="preserve"> among other goals</w:t>
      </w:r>
      <w:r w:rsidR="000A40DD">
        <w:rPr>
          <w:bCs/>
          <w:szCs w:val="24"/>
          <w:lang w:val="en-US"/>
        </w:rPr>
        <w:t>,</w:t>
      </w:r>
      <w:r w:rsidRPr="000D3A87">
        <w:rPr>
          <w:bCs/>
          <w:szCs w:val="24"/>
          <w:lang w:val="en-US"/>
        </w:rPr>
        <w:t xml:space="preserve"> </w:t>
      </w:r>
      <w:r w:rsidRPr="000D3A87">
        <w:rPr>
          <w:szCs w:val="24"/>
          <w:lang w:val="en-GB"/>
        </w:rPr>
        <w:t>committed to:</w:t>
      </w:r>
    </w:p>
    <w:p w14:paraId="279D0401" w14:textId="705059F5" w:rsidR="000D3A87" w:rsidRPr="000D3A87" w:rsidRDefault="000A40DD" w:rsidP="000D3A87">
      <w:pPr>
        <w:widowControl w:val="0"/>
        <w:numPr>
          <w:ilvl w:val="0"/>
          <w:numId w:val="1"/>
        </w:numPr>
        <w:tabs>
          <w:tab w:val="left" w:pos="2081"/>
          <w:tab w:val="left" w:pos="7371"/>
        </w:tabs>
        <w:autoSpaceDE w:val="0"/>
        <w:autoSpaceDN w:val="0"/>
        <w:spacing w:after="240" w:line="240" w:lineRule="auto"/>
        <w:contextualSpacing/>
        <w:jc w:val="left"/>
        <w:rPr>
          <w:szCs w:val="24"/>
          <w:lang w:val="en-GB"/>
        </w:rPr>
      </w:pPr>
      <w:r>
        <w:rPr>
          <w:szCs w:val="24"/>
          <w:lang w:val="en-GB"/>
        </w:rPr>
        <w:t>Start-up</w:t>
      </w:r>
      <w:r w:rsidR="000D3A87" w:rsidRPr="000D3A87">
        <w:rPr>
          <w:szCs w:val="24"/>
          <w:lang w:val="en-GB"/>
        </w:rPr>
        <w:t xml:space="preserve"> motivational programs,</w:t>
      </w:r>
      <w:r w:rsidR="008E176C">
        <w:rPr>
          <w:szCs w:val="24"/>
          <w:lang w:val="en-GB"/>
        </w:rPr>
        <w:t xml:space="preserve"> develop </w:t>
      </w:r>
      <w:r w:rsidR="000D3A87" w:rsidRPr="000D3A87">
        <w:rPr>
          <w:szCs w:val="24"/>
          <w:lang w:val="en-GB"/>
        </w:rPr>
        <w:t xml:space="preserve">new approaches, information and </w:t>
      </w:r>
      <w:r w:rsidR="007E36DE">
        <w:rPr>
          <w:szCs w:val="24"/>
          <w:lang w:val="en-GB"/>
        </w:rPr>
        <w:t>training</w:t>
      </w:r>
      <w:r w:rsidR="000D3A87" w:rsidRPr="000D3A87">
        <w:rPr>
          <w:szCs w:val="24"/>
          <w:lang w:val="en-GB"/>
        </w:rPr>
        <w:t xml:space="preserve"> activities for vulnerable groups to </w:t>
      </w:r>
      <w:r w:rsidR="008E176C">
        <w:rPr>
          <w:szCs w:val="24"/>
          <w:lang w:val="en-GB"/>
        </w:rPr>
        <w:t>learn</w:t>
      </w:r>
      <w:r w:rsidR="000D3A87" w:rsidRPr="000D3A87">
        <w:rPr>
          <w:szCs w:val="24"/>
          <w:lang w:val="en-GB"/>
        </w:rPr>
        <w:t xml:space="preserve"> </w:t>
      </w:r>
      <w:r w:rsidR="00586508">
        <w:rPr>
          <w:szCs w:val="24"/>
          <w:lang w:val="en-GB"/>
        </w:rPr>
        <w:t>fundamental</w:t>
      </w:r>
      <w:r w:rsidR="000D3A87" w:rsidRPr="000D3A87">
        <w:rPr>
          <w:szCs w:val="24"/>
          <w:lang w:val="en-GB"/>
        </w:rPr>
        <w:t xml:space="preserve"> </w:t>
      </w:r>
      <w:r w:rsidR="008E176C">
        <w:rPr>
          <w:szCs w:val="24"/>
          <w:lang w:val="en-GB"/>
        </w:rPr>
        <w:lastRenderedPageBreak/>
        <w:t>capabilities</w:t>
      </w:r>
      <w:r w:rsidR="000D3A87" w:rsidRPr="000D3A87">
        <w:rPr>
          <w:szCs w:val="24"/>
          <w:lang w:val="en-GB"/>
        </w:rPr>
        <w:t xml:space="preserve"> </w:t>
      </w:r>
      <w:r w:rsidR="008E176C">
        <w:rPr>
          <w:szCs w:val="24"/>
          <w:lang w:val="en-GB"/>
        </w:rPr>
        <w:t>through access to</w:t>
      </w:r>
      <w:r w:rsidR="000D3A87" w:rsidRPr="000D3A87">
        <w:rPr>
          <w:szCs w:val="24"/>
          <w:lang w:val="en-GB"/>
        </w:rPr>
        <w:t xml:space="preserve"> education and training;</w:t>
      </w:r>
    </w:p>
    <w:p w14:paraId="4DAF64AF" w14:textId="684D9014" w:rsidR="000D3A87" w:rsidRPr="000D3A87" w:rsidRDefault="000A40DD" w:rsidP="000D3A87">
      <w:pPr>
        <w:widowControl w:val="0"/>
        <w:numPr>
          <w:ilvl w:val="0"/>
          <w:numId w:val="1"/>
        </w:numPr>
        <w:tabs>
          <w:tab w:val="left" w:pos="2081"/>
          <w:tab w:val="left" w:pos="7371"/>
        </w:tabs>
        <w:autoSpaceDE w:val="0"/>
        <w:autoSpaceDN w:val="0"/>
        <w:spacing w:after="240" w:line="240" w:lineRule="auto"/>
        <w:contextualSpacing/>
        <w:jc w:val="left"/>
        <w:rPr>
          <w:szCs w:val="24"/>
          <w:lang w:val="en-GB"/>
        </w:rPr>
      </w:pPr>
      <w:r>
        <w:rPr>
          <w:szCs w:val="24"/>
          <w:lang w:val="en-GB"/>
        </w:rPr>
        <w:t>Allow for education</w:t>
      </w:r>
      <w:r w:rsidR="008E176C">
        <w:rPr>
          <w:szCs w:val="24"/>
          <w:lang w:val="en-GB"/>
        </w:rPr>
        <w:t xml:space="preserve"> programmes</w:t>
      </w:r>
      <w:r>
        <w:rPr>
          <w:szCs w:val="24"/>
          <w:lang w:val="en-GB"/>
        </w:rPr>
        <w:t xml:space="preserve"> to take place at</w:t>
      </w:r>
      <w:r w:rsidR="000D3A87" w:rsidRPr="000D3A87">
        <w:rPr>
          <w:szCs w:val="24"/>
          <w:lang w:val="en-GB"/>
        </w:rPr>
        <w:t xml:space="preserve"> home.</w:t>
      </w:r>
    </w:p>
    <w:p w14:paraId="5CB65F5B" w14:textId="77777777" w:rsidR="000D3A87" w:rsidRPr="000D3A87" w:rsidRDefault="000D3A87" w:rsidP="000D3A87">
      <w:pPr>
        <w:widowControl w:val="0"/>
        <w:tabs>
          <w:tab w:val="left" w:pos="2081"/>
          <w:tab w:val="left" w:pos="7371"/>
        </w:tabs>
        <w:autoSpaceDE w:val="0"/>
        <w:autoSpaceDN w:val="0"/>
        <w:spacing w:after="240" w:line="240" w:lineRule="auto"/>
        <w:ind w:left="720"/>
        <w:contextualSpacing/>
        <w:rPr>
          <w:szCs w:val="24"/>
          <w:lang w:val="en-GB"/>
        </w:rPr>
      </w:pPr>
    </w:p>
    <w:p w14:paraId="5B751D0B" w14:textId="7B176ED3" w:rsidR="000D3A87" w:rsidRPr="000D3A87" w:rsidRDefault="00E82B9F" w:rsidP="00030699">
      <w:pPr>
        <w:pStyle w:val="Heading2"/>
        <w:rPr>
          <w:highlight w:val="yellow"/>
          <w:lang w:val="en-US"/>
        </w:rPr>
      </w:pPr>
      <w:bookmarkStart w:id="6" w:name="_Toc25839317"/>
      <w:r>
        <w:rPr>
          <w:lang w:val="en-US"/>
        </w:rPr>
        <w:t xml:space="preserve">2.4. </w:t>
      </w:r>
      <w:r w:rsidR="000D3A87" w:rsidRPr="000D3A87">
        <w:rPr>
          <w:lang w:val="en-US"/>
        </w:rPr>
        <w:t xml:space="preserve">KEY COMPETENCES FOR EDUCATORS TO WORK WITH FAMILIES AND ADULT FAMILY MEMBERS WITH </w:t>
      </w:r>
      <w:r w:rsidR="008E176C">
        <w:rPr>
          <w:lang w:val="en-US"/>
        </w:rPr>
        <w:t>LEARNING</w:t>
      </w:r>
      <w:r w:rsidR="000D3A87" w:rsidRPr="000D3A87">
        <w:rPr>
          <w:lang w:val="en-US"/>
        </w:rPr>
        <w:t xml:space="preserve"> DISABILITIES</w:t>
      </w:r>
      <w:bookmarkEnd w:id="6"/>
    </w:p>
    <w:p w14:paraId="36E819EB" w14:textId="5CE3D3EC" w:rsidR="000D3A87" w:rsidRPr="000D3A87" w:rsidRDefault="000D3A87" w:rsidP="000D3A87">
      <w:pPr>
        <w:spacing w:after="240" w:line="240" w:lineRule="auto"/>
        <w:contextualSpacing/>
        <w:rPr>
          <w:szCs w:val="24"/>
          <w:lang w:val="en-US"/>
        </w:rPr>
      </w:pPr>
      <w:r w:rsidRPr="000D3A87">
        <w:rPr>
          <w:szCs w:val="24"/>
          <w:lang w:val="en-US"/>
        </w:rPr>
        <w:t xml:space="preserve">The educators should inform parents </w:t>
      </w:r>
      <w:r w:rsidR="005C1175" w:rsidRPr="000D3A87">
        <w:rPr>
          <w:szCs w:val="24"/>
          <w:lang w:val="en-US"/>
        </w:rPr>
        <w:t>about</w:t>
      </w:r>
      <w:r w:rsidR="007E36DE">
        <w:rPr>
          <w:szCs w:val="24"/>
          <w:lang w:val="en-US"/>
        </w:rPr>
        <w:t xml:space="preserve"> </w:t>
      </w:r>
      <w:r w:rsidR="004B1B87">
        <w:rPr>
          <w:szCs w:val="24"/>
          <w:lang w:val="en-US"/>
        </w:rPr>
        <w:t>their</w:t>
      </w:r>
      <w:r w:rsidR="007E36DE">
        <w:rPr>
          <w:szCs w:val="24"/>
          <w:lang w:val="en-US"/>
        </w:rPr>
        <w:t xml:space="preserve"> personal</w:t>
      </w:r>
      <w:r w:rsidR="005C1175">
        <w:rPr>
          <w:szCs w:val="24"/>
          <w:lang w:val="en-US"/>
        </w:rPr>
        <w:t xml:space="preserve"> </w:t>
      </w:r>
      <w:r w:rsidR="005C1175" w:rsidRPr="000D3A87">
        <w:rPr>
          <w:szCs w:val="24"/>
          <w:lang w:val="en-US"/>
        </w:rPr>
        <w:t>rights</w:t>
      </w:r>
      <w:r w:rsidRPr="000D3A87">
        <w:rPr>
          <w:szCs w:val="24"/>
          <w:lang w:val="en-US"/>
        </w:rPr>
        <w:t xml:space="preserve"> and</w:t>
      </w:r>
      <w:r w:rsidR="005C1175">
        <w:rPr>
          <w:szCs w:val="24"/>
          <w:lang w:val="en-US"/>
        </w:rPr>
        <w:t xml:space="preserve"> the</w:t>
      </w:r>
      <w:r w:rsidRPr="000D3A87">
        <w:rPr>
          <w:szCs w:val="24"/>
          <w:lang w:val="en-US"/>
        </w:rPr>
        <w:t xml:space="preserve"> </w:t>
      </w:r>
      <w:r w:rsidR="008E176C">
        <w:rPr>
          <w:szCs w:val="24"/>
          <w:lang w:val="en-US"/>
        </w:rPr>
        <w:t xml:space="preserve">code of conduct </w:t>
      </w:r>
      <w:r w:rsidR="004B1B87">
        <w:rPr>
          <w:szCs w:val="24"/>
          <w:lang w:val="en-US"/>
        </w:rPr>
        <w:t>on</w:t>
      </w:r>
      <w:r w:rsidR="008E176C">
        <w:rPr>
          <w:szCs w:val="24"/>
          <w:lang w:val="en-US"/>
        </w:rPr>
        <w:t xml:space="preserve"> the project</w:t>
      </w:r>
      <w:r w:rsidRPr="000D3A87">
        <w:rPr>
          <w:szCs w:val="24"/>
          <w:lang w:val="en-US"/>
        </w:rPr>
        <w:t>, those wh</w:t>
      </w:r>
      <w:r w:rsidR="007E36DE">
        <w:rPr>
          <w:szCs w:val="24"/>
          <w:lang w:val="en-US"/>
        </w:rPr>
        <w:t>ich</w:t>
      </w:r>
      <w:r w:rsidRPr="000D3A87">
        <w:rPr>
          <w:szCs w:val="24"/>
          <w:lang w:val="en-US"/>
        </w:rPr>
        <w:t xml:space="preserve"> apply to them</w:t>
      </w:r>
      <w:r w:rsidR="005C1175">
        <w:rPr>
          <w:szCs w:val="24"/>
          <w:lang w:val="en-US"/>
        </w:rPr>
        <w:t xml:space="preserve"> personally</w:t>
      </w:r>
      <w:r w:rsidRPr="000D3A87">
        <w:rPr>
          <w:szCs w:val="24"/>
          <w:lang w:val="en-US"/>
        </w:rPr>
        <w:t xml:space="preserve">, as well as those </w:t>
      </w:r>
      <w:r w:rsidR="005C1175">
        <w:rPr>
          <w:szCs w:val="24"/>
          <w:lang w:val="en-US"/>
        </w:rPr>
        <w:t>that</w:t>
      </w:r>
      <w:r w:rsidRPr="000D3A87">
        <w:rPr>
          <w:szCs w:val="24"/>
          <w:lang w:val="en-US"/>
        </w:rPr>
        <w:t xml:space="preserve"> relate to </w:t>
      </w:r>
      <w:r w:rsidR="004B1B87">
        <w:rPr>
          <w:szCs w:val="24"/>
          <w:lang w:val="en-US"/>
        </w:rPr>
        <w:t>members of family</w:t>
      </w:r>
      <w:r w:rsidRPr="000D3A87">
        <w:rPr>
          <w:szCs w:val="24"/>
          <w:lang w:val="en-US"/>
        </w:rPr>
        <w:t xml:space="preserve">. It is also </w:t>
      </w:r>
      <w:r w:rsidR="005C1175">
        <w:rPr>
          <w:szCs w:val="24"/>
          <w:lang w:val="en-US"/>
        </w:rPr>
        <w:t>up to</w:t>
      </w:r>
      <w:r w:rsidRPr="000D3A87">
        <w:rPr>
          <w:szCs w:val="24"/>
          <w:lang w:val="en-US"/>
        </w:rPr>
        <w:t xml:space="preserve"> the educator to </w:t>
      </w:r>
      <w:r w:rsidR="005C1175">
        <w:rPr>
          <w:szCs w:val="24"/>
          <w:lang w:val="en-US"/>
        </w:rPr>
        <w:t>assess</w:t>
      </w:r>
      <w:r w:rsidRPr="000D3A87">
        <w:rPr>
          <w:szCs w:val="24"/>
          <w:lang w:val="en-US"/>
        </w:rPr>
        <w:t xml:space="preserve"> the </w:t>
      </w:r>
      <w:r w:rsidR="005C1175">
        <w:rPr>
          <w:szCs w:val="24"/>
          <w:lang w:val="en-US"/>
        </w:rPr>
        <w:t>how much the parent</w:t>
      </w:r>
      <w:r w:rsidR="004B1B87">
        <w:rPr>
          <w:szCs w:val="24"/>
          <w:lang w:val="en-US"/>
        </w:rPr>
        <w:t>s</w:t>
      </w:r>
      <w:r w:rsidR="005C1175">
        <w:rPr>
          <w:szCs w:val="24"/>
          <w:lang w:val="en-US"/>
        </w:rPr>
        <w:t xml:space="preserve"> wish to take part in the project</w:t>
      </w:r>
      <w:r w:rsidRPr="000D3A87">
        <w:rPr>
          <w:szCs w:val="24"/>
          <w:lang w:val="en-US"/>
        </w:rPr>
        <w:t xml:space="preserve"> (individual, group work), and to be aware that some </w:t>
      </w:r>
      <w:r w:rsidR="005C1175">
        <w:rPr>
          <w:szCs w:val="24"/>
          <w:lang w:val="en-US"/>
        </w:rPr>
        <w:t>issues of practice</w:t>
      </w:r>
      <w:r w:rsidRPr="000D3A87">
        <w:rPr>
          <w:szCs w:val="24"/>
          <w:lang w:val="en-US"/>
        </w:rPr>
        <w:t xml:space="preserve"> </w:t>
      </w:r>
      <w:r w:rsidR="005C1175">
        <w:rPr>
          <w:szCs w:val="24"/>
          <w:lang w:val="en-US"/>
        </w:rPr>
        <w:t>could cause offence</w:t>
      </w:r>
      <w:r w:rsidRPr="000D3A87">
        <w:rPr>
          <w:szCs w:val="24"/>
          <w:lang w:val="en-US"/>
        </w:rPr>
        <w:t>.</w:t>
      </w:r>
    </w:p>
    <w:p w14:paraId="01372DEF" w14:textId="77777777" w:rsidR="000D3A87" w:rsidRPr="000D3A87" w:rsidRDefault="000D3A87" w:rsidP="000D3A87">
      <w:pPr>
        <w:spacing w:after="240" w:line="240" w:lineRule="auto"/>
        <w:contextualSpacing/>
        <w:rPr>
          <w:szCs w:val="24"/>
          <w:lang w:val="en-US"/>
        </w:rPr>
      </w:pPr>
    </w:p>
    <w:p w14:paraId="3CE9C9F8" w14:textId="6CB4B216" w:rsidR="000D3A87" w:rsidRPr="000D3A87" w:rsidRDefault="000D3A87" w:rsidP="000D3A87">
      <w:pPr>
        <w:spacing w:after="240" w:line="240" w:lineRule="auto"/>
        <w:contextualSpacing/>
        <w:rPr>
          <w:szCs w:val="24"/>
          <w:lang w:val="en-US"/>
        </w:rPr>
      </w:pPr>
      <w:r w:rsidRPr="000D3A87">
        <w:rPr>
          <w:szCs w:val="24"/>
          <w:lang w:val="en-US"/>
        </w:rPr>
        <w:t xml:space="preserve">An educator must be able to listen to </w:t>
      </w:r>
      <w:r w:rsidR="005C1175">
        <w:rPr>
          <w:szCs w:val="24"/>
          <w:lang w:val="en-US"/>
        </w:rPr>
        <w:t xml:space="preserve">the </w:t>
      </w:r>
      <w:r w:rsidRPr="000D3A87">
        <w:rPr>
          <w:szCs w:val="24"/>
          <w:lang w:val="en-US"/>
        </w:rPr>
        <w:t xml:space="preserve">family, understand their needs and </w:t>
      </w:r>
      <w:r w:rsidR="005C1175" w:rsidRPr="000D3A87">
        <w:rPr>
          <w:szCs w:val="24"/>
          <w:lang w:val="en-US"/>
        </w:rPr>
        <w:t>consider</w:t>
      </w:r>
      <w:r w:rsidRPr="000D3A87">
        <w:rPr>
          <w:szCs w:val="24"/>
          <w:lang w:val="en-US"/>
        </w:rPr>
        <w:t xml:space="preserve"> their values, attitudes and </w:t>
      </w:r>
      <w:r w:rsidR="005C1175">
        <w:rPr>
          <w:szCs w:val="24"/>
          <w:lang w:val="en-US"/>
        </w:rPr>
        <w:t>strengths</w:t>
      </w:r>
      <w:r w:rsidRPr="000D3A87">
        <w:rPr>
          <w:szCs w:val="24"/>
          <w:lang w:val="en-US"/>
        </w:rPr>
        <w:t xml:space="preserve">. Only in this way can the educator establish a </w:t>
      </w:r>
      <w:r w:rsidR="005C1175">
        <w:rPr>
          <w:szCs w:val="24"/>
          <w:lang w:val="en-US"/>
        </w:rPr>
        <w:t>partnership where both parties are working towards the same goal</w:t>
      </w:r>
      <w:r w:rsidRPr="000D3A87">
        <w:rPr>
          <w:szCs w:val="24"/>
          <w:lang w:val="en-US"/>
        </w:rPr>
        <w:t>.</w:t>
      </w:r>
    </w:p>
    <w:p w14:paraId="6FF60602" w14:textId="77777777" w:rsidR="000D3A87" w:rsidRPr="000D3A87" w:rsidRDefault="000D3A87" w:rsidP="000D3A87">
      <w:pPr>
        <w:spacing w:after="240" w:line="240" w:lineRule="auto"/>
        <w:contextualSpacing/>
        <w:rPr>
          <w:szCs w:val="24"/>
          <w:lang w:val="en-US"/>
        </w:rPr>
      </w:pPr>
    </w:p>
    <w:p w14:paraId="4C517B01" w14:textId="55BE6A61" w:rsidR="000D3A87" w:rsidRPr="000D3A87" w:rsidRDefault="000D3A87" w:rsidP="000D3A87">
      <w:pPr>
        <w:spacing w:after="240" w:line="240" w:lineRule="auto"/>
        <w:contextualSpacing/>
        <w:rPr>
          <w:szCs w:val="24"/>
          <w:lang w:val="en-US"/>
        </w:rPr>
      </w:pPr>
      <w:r w:rsidRPr="000D3A87">
        <w:rPr>
          <w:szCs w:val="24"/>
          <w:lang w:val="en-US"/>
        </w:rPr>
        <w:t>Educator</w:t>
      </w:r>
      <w:r w:rsidR="005C1175">
        <w:rPr>
          <w:szCs w:val="24"/>
          <w:lang w:val="en-US"/>
        </w:rPr>
        <w:t>s have</w:t>
      </w:r>
      <w:r w:rsidRPr="000D3A87">
        <w:rPr>
          <w:szCs w:val="24"/>
          <w:lang w:val="en-US"/>
        </w:rPr>
        <w:t xml:space="preserve"> </w:t>
      </w:r>
      <w:r w:rsidR="003170ED">
        <w:rPr>
          <w:szCs w:val="24"/>
          <w:lang w:val="en-US"/>
        </w:rPr>
        <w:t>listed</w:t>
      </w:r>
      <w:r w:rsidRPr="000D3A87">
        <w:rPr>
          <w:szCs w:val="24"/>
          <w:lang w:val="en-US"/>
        </w:rPr>
        <w:t xml:space="preserve"> the following </w:t>
      </w:r>
      <w:r w:rsidR="005C1175">
        <w:rPr>
          <w:szCs w:val="24"/>
          <w:lang w:val="en-US"/>
        </w:rPr>
        <w:t>issues</w:t>
      </w:r>
      <w:r w:rsidRPr="000D3A87">
        <w:rPr>
          <w:szCs w:val="24"/>
          <w:lang w:val="en-US"/>
        </w:rPr>
        <w:t xml:space="preserve"> </w:t>
      </w:r>
      <w:r w:rsidR="005C1175">
        <w:rPr>
          <w:szCs w:val="24"/>
          <w:lang w:val="en-US"/>
        </w:rPr>
        <w:t>that can provoke</w:t>
      </w:r>
      <w:r w:rsidRPr="000D3A87">
        <w:rPr>
          <w:szCs w:val="24"/>
          <w:lang w:val="en-US"/>
        </w:rPr>
        <w:t xml:space="preserve"> disagreement</w:t>
      </w:r>
      <w:r w:rsidR="005C1175">
        <w:rPr>
          <w:szCs w:val="24"/>
          <w:lang w:val="en-US"/>
        </w:rPr>
        <w:t>s</w:t>
      </w:r>
      <w:r w:rsidRPr="000D3A87">
        <w:rPr>
          <w:szCs w:val="24"/>
          <w:lang w:val="en-US"/>
        </w:rPr>
        <w:t xml:space="preserve"> with parents while working with families:</w:t>
      </w:r>
    </w:p>
    <w:p w14:paraId="6CE8AE00" w14:textId="77777777" w:rsidR="000D3A87" w:rsidRPr="000D3A87" w:rsidRDefault="000D3A87" w:rsidP="000D3A87">
      <w:pPr>
        <w:spacing w:after="240" w:line="240" w:lineRule="auto"/>
        <w:contextualSpacing/>
        <w:rPr>
          <w:szCs w:val="24"/>
          <w:lang w:val="en-US"/>
        </w:rPr>
      </w:pPr>
      <w:bookmarkStart w:id="7" w:name="_GoBack"/>
      <w:bookmarkEnd w:id="7"/>
    </w:p>
    <w:p w14:paraId="356831A2" w14:textId="02524290" w:rsidR="000D3A87" w:rsidRPr="000D3A87" w:rsidRDefault="000D3A87" w:rsidP="000D3A87">
      <w:pPr>
        <w:numPr>
          <w:ilvl w:val="0"/>
          <w:numId w:val="2"/>
        </w:numPr>
        <w:spacing w:after="240" w:line="240" w:lineRule="auto"/>
        <w:contextualSpacing/>
        <w:jc w:val="left"/>
        <w:rPr>
          <w:szCs w:val="24"/>
          <w:lang w:val="en-US"/>
        </w:rPr>
      </w:pPr>
      <w:r w:rsidRPr="000D3A87">
        <w:rPr>
          <w:szCs w:val="24"/>
          <w:lang w:val="en-US"/>
        </w:rPr>
        <w:t>parents ignore or inappropriately respond to educators’ suggestions,</w:t>
      </w:r>
    </w:p>
    <w:p w14:paraId="7944E299" w14:textId="1DE75E0A" w:rsidR="000D3A87" w:rsidRPr="000D3A87" w:rsidRDefault="000D3A87" w:rsidP="000D3A87">
      <w:pPr>
        <w:numPr>
          <w:ilvl w:val="0"/>
          <w:numId w:val="2"/>
        </w:numPr>
        <w:spacing w:after="240" w:line="240" w:lineRule="auto"/>
        <w:contextualSpacing/>
        <w:jc w:val="left"/>
        <w:rPr>
          <w:szCs w:val="24"/>
          <w:lang w:val="en-US"/>
        </w:rPr>
      </w:pPr>
      <w:r w:rsidRPr="000D3A87">
        <w:rPr>
          <w:szCs w:val="24"/>
          <w:lang w:val="en-US"/>
        </w:rPr>
        <w:t>parents</w:t>
      </w:r>
      <w:r w:rsidR="003170ED">
        <w:rPr>
          <w:szCs w:val="24"/>
          <w:lang w:val="en-US"/>
        </w:rPr>
        <w:t xml:space="preserve"> are</w:t>
      </w:r>
      <w:r w:rsidRPr="000D3A87">
        <w:rPr>
          <w:szCs w:val="24"/>
          <w:lang w:val="en-US"/>
        </w:rPr>
        <w:t xml:space="preserve"> overprotect</w:t>
      </w:r>
      <w:r w:rsidR="003170ED">
        <w:rPr>
          <w:szCs w:val="24"/>
          <w:lang w:val="en-US"/>
        </w:rPr>
        <w:t>ive</w:t>
      </w:r>
      <w:r w:rsidRPr="000D3A87">
        <w:rPr>
          <w:szCs w:val="24"/>
          <w:lang w:val="en-US"/>
        </w:rPr>
        <w:t xml:space="preserve"> their adult children,</w:t>
      </w:r>
    </w:p>
    <w:p w14:paraId="62B6041C" w14:textId="077B21F9" w:rsidR="000D3A87" w:rsidRPr="000D3A87" w:rsidRDefault="000D3A87" w:rsidP="000D3A87">
      <w:pPr>
        <w:numPr>
          <w:ilvl w:val="0"/>
          <w:numId w:val="2"/>
        </w:numPr>
        <w:spacing w:after="240" w:line="240" w:lineRule="auto"/>
        <w:contextualSpacing/>
        <w:jc w:val="left"/>
        <w:rPr>
          <w:szCs w:val="24"/>
          <w:lang w:val="en-US"/>
        </w:rPr>
      </w:pPr>
      <w:r w:rsidRPr="000D3A87">
        <w:rPr>
          <w:szCs w:val="24"/>
          <w:lang w:val="en-US"/>
        </w:rPr>
        <w:t>parents are often overly demanding,</w:t>
      </w:r>
    </w:p>
    <w:p w14:paraId="7BC8A22D" w14:textId="565DD7DF" w:rsidR="000D3A87" w:rsidRPr="000D3A87" w:rsidRDefault="003170ED" w:rsidP="000D3A87">
      <w:pPr>
        <w:numPr>
          <w:ilvl w:val="0"/>
          <w:numId w:val="2"/>
        </w:numPr>
        <w:spacing w:after="240" w:line="240" w:lineRule="auto"/>
        <w:contextualSpacing/>
        <w:jc w:val="left"/>
        <w:rPr>
          <w:szCs w:val="24"/>
          <w:lang w:val="en-US"/>
        </w:rPr>
      </w:pPr>
      <w:r>
        <w:rPr>
          <w:szCs w:val="24"/>
          <w:lang w:val="en-US"/>
        </w:rPr>
        <w:t xml:space="preserve">parents </w:t>
      </w:r>
      <w:r w:rsidR="000D3A87" w:rsidRPr="000D3A87">
        <w:rPr>
          <w:szCs w:val="24"/>
          <w:lang w:val="en-US"/>
        </w:rPr>
        <w:t>limit their son</w:t>
      </w:r>
      <w:r>
        <w:rPr>
          <w:szCs w:val="24"/>
          <w:lang w:val="en-US"/>
        </w:rPr>
        <w:t>’s</w:t>
      </w:r>
      <w:r w:rsidR="000D3A87" w:rsidRPr="000D3A87">
        <w:rPr>
          <w:szCs w:val="24"/>
          <w:lang w:val="en-US"/>
        </w:rPr>
        <w:t xml:space="preserve"> or </w:t>
      </w:r>
      <w:r w:rsidRPr="000D3A87">
        <w:rPr>
          <w:szCs w:val="24"/>
          <w:lang w:val="en-US"/>
        </w:rPr>
        <w:t>daughter</w:t>
      </w:r>
      <w:r>
        <w:rPr>
          <w:szCs w:val="24"/>
          <w:lang w:val="en-US"/>
        </w:rPr>
        <w:t>’s</w:t>
      </w:r>
      <w:r w:rsidR="000D3A87" w:rsidRPr="000D3A87">
        <w:rPr>
          <w:szCs w:val="24"/>
          <w:lang w:val="en-US"/>
        </w:rPr>
        <w:t xml:space="preserve"> independence,</w:t>
      </w:r>
    </w:p>
    <w:p w14:paraId="5B0289CA" w14:textId="77777777" w:rsidR="000D3A87" w:rsidRPr="000D3A87" w:rsidRDefault="000D3A87" w:rsidP="000D3A87">
      <w:pPr>
        <w:numPr>
          <w:ilvl w:val="0"/>
          <w:numId w:val="2"/>
        </w:numPr>
        <w:spacing w:after="240" w:line="240" w:lineRule="auto"/>
        <w:contextualSpacing/>
        <w:jc w:val="left"/>
        <w:rPr>
          <w:szCs w:val="24"/>
          <w:lang w:val="en-US"/>
        </w:rPr>
      </w:pPr>
      <w:r w:rsidRPr="000D3A87">
        <w:rPr>
          <w:szCs w:val="24"/>
          <w:lang w:val="en-US"/>
        </w:rPr>
        <w:t>question the educator's assessment of their adult child's abilities,</w:t>
      </w:r>
    </w:p>
    <w:p w14:paraId="0B6CE486" w14:textId="0546AC61" w:rsidR="000D3A87" w:rsidRPr="000D3A87" w:rsidRDefault="000D3A87" w:rsidP="000D3A87">
      <w:pPr>
        <w:numPr>
          <w:ilvl w:val="0"/>
          <w:numId w:val="2"/>
        </w:numPr>
        <w:spacing w:after="240" w:line="240" w:lineRule="auto"/>
        <w:contextualSpacing/>
        <w:jc w:val="left"/>
        <w:rPr>
          <w:szCs w:val="24"/>
          <w:lang w:val="en-US"/>
        </w:rPr>
      </w:pPr>
      <w:r w:rsidRPr="000D3A87">
        <w:rPr>
          <w:szCs w:val="24"/>
          <w:lang w:val="en-US"/>
        </w:rPr>
        <w:t>do not perceive that their children are adults and their needs are appropriate</w:t>
      </w:r>
      <w:r w:rsidR="003170ED">
        <w:rPr>
          <w:szCs w:val="24"/>
          <w:lang w:val="en-US"/>
        </w:rPr>
        <w:t xml:space="preserve"> to the project</w:t>
      </w:r>
      <w:r w:rsidRPr="000D3A87">
        <w:rPr>
          <w:szCs w:val="24"/>
          <w:lang w:val="en-US"/>
        </w:rPr>
        <w:t>,</w:t>
      </w:r>
    </w:p>
    <w:p w14:paraId="6B87AFDC" w14:textId="77777777" w:rsidR="000D3A87" w:rsidRPr="000D3A87" w:rsidRDefault="000D3A87" w:rsidP="000D3A87">
      <w:pPr>
        <w:numPr>
          <w:ilvl w:val="0"/>
          <w:numId w:val="2"/>
        </w:numPr>
        <w:spacing w:after="240" w:line="240" w:lineRule="auto"/>
        <w:contextualSpacing/>
        <w:jc w:val="left"/>
        <w:rPr>
          <w:szCs w:val="24"/>
          <w:lang w:val="en-US"/>
        </w:rPr>
      </w:pPr>
      <w:r w:rsidRPr="000D3A87">
        <w:rPr>
          <w:szCs w:val="24"/>
          <w:lang w:val="en-US"/>
        </w:rPr>
        <w:t>fathers do not cooperate well,</w:t>
      </w:r>
    </w:p>
    <w:p w14:paraId="4F727A31" w14:textId="62018DA7" w:rsidR="000D3A87" w:rsidRPr="000D3A87" w:rsidRDefault="000D3A87" w:rsidP="000D3A87">
      <w:pPr>
        <w:numPr>
          <w:ilvl w:val="0"/>
          <w:numId w:val="2"/>
        </w:numPr>
        <w:spacing w:after="240" w:line="240" w:lineRule="auto"/>
        <w:contextualSpacing/>
        <w:jc w:val="left"/>
        <w:rPr>
          <w:szCs w:val="24"/>
          <w:lang w:val="en-US"/>
        </w:rPr>
      </w:pPr>
      <w:r w:rsidRPr="000D3A87">
        <w:rPr>
          <w:szCs w:val="24"/>
          <w:lang w:val="en-US"/>
        </w:rPr>
        <w:t xml:space="preserve">They </w:t>
      </w:r>
      <w:r w:rsidR="003170ED">
        <w:rPr>
          <w:szCs w:val="24"/>
          <w:lang w:val="en-US"/>
        </w:rPr>
        <w:t>don’t want outside input</w:t>
      </w:r>
      <w:r w:rsidRPr="000D3A87">
        <w:rPr>
          <w:szCs w:val="24"/>
          <w:lang w:val="en-US"/>
        </w:rPr>
        <w:t xml:space="preserve"> </w:t>
      </w:r>
      <w:r w:rsidR="003170ED">
        <w:rPr>
          <w:szCs w:val="24"/>
          <w:lang w:val="en-US"/>
        </w:rPr>
        <w:t>into</w:t>
      </w:r>
      <w:r w:rsidRPr="000D3A87">
        <w:rPr>
          <w:szCs w:val="24"/>
          <w:lang w:val="en-US"/>
        </w:rPr>
        <w:t xml:space="preserve"> the future of their child.</w:t>
      </w:r>
    </w:p>
    <w:p w14:paraId="75C67999" w14:textId="77777777" w:rsidR="000D3A87" w:rsidRPr="000D3A87" w:rsidRDefault="000D3A87" w:rsidP="000D3A87">
      <w:pPr>
        <w:spacing w:after="240" w:line="240" w:lineRule="auto"/>
        <w:contextualSpacing/>
        <w:rPr>
          <w:szCs w:val="24"/>
          <w:lang w:val="en-US"/>
        </w:rPr>
      </w:pPr>
    </w:p>
    <w:p w14:paraId="5A33CD94" w14:textId="314CB8D5" w:rsidR="000D3A87" w:rsidRPr="000D3A87" w:rsidRDefault="000D3A87" w:rsidP="000D3A87">
      <w:pPr>
        <w:spacing w:after="240" w:line="240" w:lineRule="auto"/>
        <w:contextualSpacing/>
        <w:rPr>
          <w:szCs w:val="24"/>
          <w:lang w:val="en-US"/>
        </w:rPr>
      </w:pPr>
      <w:r w:rsidRPr="000D3A87">
        <w:rPr>
          <w:szCs w:val="24"/>
          <w:lang w:val="en-US"/>
        </w:rPr>
        <w:t>Parents usually expect</w:t>
      </w:r>
      <w:r w:rsidR="003170ED">
        <w:rPr>
          <w:szCs w:val="24"/>
          <w:lang w:val="en-US"/>
        </w:rPr>
        <w:t xml:space="preserve"> the</w:t>
      </w:r>
      <w:r w:rsidRPr="000D3A87">
        <w:rPr>
          <w:szCs w:val="24"/>
          <w:lang w:val="en-US"/>
        </w:rPr>
        <w:t xml:space="preserve"> educators to:</w:t>
      </w:r>
    </w:p>
    <w:p w14:paraId="10628F4B" w14:textId="77777777" w:rsidR="000D3A87" w:rsidRPr="000D3A87" w:rsidRDefault="000D3A87" w:rsidP="000D3A87">
      <w:pPr>
        <w:spacing w:after="240" w:line="240" w:lineRule="auto"/>
        <w:contextualSpacing/>
        <w:rPr>
          <w:szCs w:val="24"/>
          <w:lang w:val="en-US"/>
        </w:rPr>
      </w:pPr>
    </w:p>
    <w:p w14:paraId="301FF2A2" w14:textId="77777777" w:rsidR="000D3A87" w:rsidRPr="000D3A87" w:rsidRDefault="000D3A87" w:rsidP="000D3A87">
      <w:pPr>
        <w:numPr>
          <w:ilvl w:val="0"/>
          <w:numId w:val="3"/>
        </w:numPr>
        <w:spacing w:after="240" w:line="240" w:lineRule="auto"/>
        <w:contextualSpacing/>
        <w:jc w:val="left"/>
        <w:rPr>
          <w:szCs w:val="24"/>
          <w:lang w:val="en-US"/>
        </w:rPr>
      </w:pPr>
      <w:r w:rsidRPr="000D3A87">
        <w:rPr>
          <w:szCs w:val="24"/>
          <w:lang w:val="en-US"/>
        </w:rPr>
        <w:t>consult with them regularly and listen to their views,</w:t>
      </w:r>
    </w:p>
    <w:p w14:paraId="54AC0824" w14:textId="77777777" w:rsidR="000D3A87" w:rsidRPr="000D3A87" w:rsidRDefault="000D3A87" w:rsidP="000D3A87">
      <w:pPr>
        <w:numPr>
          <w:ilvl w:val="0"/>
          <w:numId w:val="3"/>
        </w:numPr>
        <w:spacing w:after="240" w:line="240" w:lineRule="auto"/>
        <w:contextualSpacing/>
        <w:jc w:val="left"/>
        <w:rPr>
          <w:szCs w:val="24"/>
          <w:lang w:val="en-US"/>
        </w:rPr>
      </w:pPr>
      <w:r w:rsidRPr="000D3A87">
        <w:rPr>
          <w:szCs w:val="24"/>
          <w:lang w:val="en-US"/>
        </w:rPr>
        <w:t>be more open to the views of others,</w:t>
      </w:r>
    </w:p>
    <w:p w14:paraId="66C13E5E" w14:textId="77777777" w:rsidR="000D3A87" w:rsidRPr="000D3A87" w:rsidRDefault="000D3A87" w:rsidP="000D3A87">
      <w:pPr>
        <w:numPr>
          <w:ilvl w:val="0"/>
          <w:numId w:val="3"/>
        </w:numPr>
        <w:spacing w:after="240" w:line="240" w:lineRule="auto"/>
        <w:contextualSpacing/>
        <w:jc w:val="left"/>
        <w:rPr>
          <w:szCs w:val="24"/>
          <w:lang w:val="en-US"/>
        </w:rPr>
      </w:pPr>
      <w:r w:rsidRPr="000D3A87">
        <w:rPr>
          <w:szCs w:val="24"/>
          <w:lang w:val="en-US"/>
        </w:rPr>
        <w:t>acknowledge if they do not know something,</w:t>
      </w:r>
    </w:p>
    <w:p w14:paraId="1E828E91" w14:textId="77777777" w:rsidR="000D3A87" w:rsidRPr="000D3A87" w:rsidRDefault="000D3A87" w:rsidP="000D3A87">
      <w:pPr>
        <w:numPr>
          <w:ilvl w:val="0"/>
          <w:numId w:val="3"/>
        </w:numPr>
        <w:spacing w:after="240" w:line="240" w:lineRule="auto"/>
        <w:contextualSpacing/>
        <w:jc w:val="left"/>
        <w:rPr>
          <w:szCs w:val="24"/>
          <w:lang w:val="en-US"/>
        </w:rPr>
      </w:pPr>
      <w:r w:rsidRPr="000D3A87">
        <w:rPr>
          <w:szCs w:val="24"/>
          <w:lang w:val="en-US"/>
        </w:rPr>
        <w:t>treat all children with respect,</w:t>
      </w:r>
    </w:p>
    <w:p w14:paraId="5E59A5A8" w14:textId="75888759" w:rsidR="00946464" w:rsidRPr="00E82B9F" w:rsidRDefault="00304346" w:rsidP="00946464">
      <w:pPr>
        <w:numPr>
          <w:ilvl w:val="0"/>
          <w:numId w:val="3"/>
        </w:numPr>
        <w:spacing w:after="240" w:line="240" w:lineRule="auto"/>
        <w:contextualSpacing/>
        <w:jc w:val="left"/>
        <w:rPr>
          <w:szCs w:val="24"/>
          <w:lang w:val="en-US"/>
        </w:rPr>
      </w:pPr>
      <w:r w:rsidRPr="000D3A87">
        <w:rPr>
          <w:szCs w:val="24"/>
          <w:lang w:val="en-US"/>
        </w:rPr>
        <w:t>consider</w:t>
      </w:r>
      <w:r w:rsidR="000D3A87" w:rsidRPr="000D3A87">
        <w:rPr>
          <w:szCs w:val="24"/>
          <w:lang w:val="en-US"/>
        </w:rPr>
        <w:t xml:space="preserve"> individual differences between family members </w:t>
      </w:r>
      <w:r w:rsidR="00C937F4" w:rsidRPr="000D3A87">
        <w:rPr>
          <w:szCs w:val="24"/>
          <w:lang w:val="en-US"/>
        </w:rPr>
        <w:t>and</w:t>
      </w:r>
      <w:r w:rsidR="00C937F4">
        <w:rPr>
          <w:szCs w:val="24"/>
          <w:lang w:val="en-US"/>
        </w:rPr>
        <w:t xml:space="preserve"> </w:t>
      </w:r>
      <w:r w:rsidR="00C937F4" w:rsidRPr="000D3A87">
        <w:rPr>
          <w:szCs w:val="24"/>
          <w:lang w:val="en-US"/>
        </w:rPr>
        <w:t>participants</w:t>
      </w:r>
      <w:r w:rsidR="003170ED">
        <w:rPr>
          <w:szCs w:val="24"/>
          <w:lang w:val="en-US"/>
        </w:rPr>
        <w:t xml:space="preserve"> taking part</w:t>
      </w:r>
      <w:r w:rsidR="000D3A87" w:rsidRPr="000D3A87">
        <w:rPr>
          <w:szCs w:val="24"/>
          <w:lang w:val="en-US"/>
        </w:rPr>
        <w:t>.</w:t>
      </w:r>
    </w:p>
    <w:p w14:paraId="3034F40D" w14:textId="2C90AAF7" w:rsidR="000D3A87" w:rsidRPr="000D3A87" w:rsidRDefault="00E82B9F" w:rsidP="00030699">
      <w:pPr>
        <w:pStyle w:val="Heading2"/>
        <w:rPr>
          <w:lang w:val="en-US"/>
        </w:rPr>
      </w:pPr>
      <w:bookmarkStart w:id="8" w:name="_Toc25839318"/>
      <w:r>
        <w:rPr>
          <w:lang w:val="en-US"/>
        </w:rPr>
        <w:t xml:space="preserve">2.5. </w:t>
      </w:r>
      <w:r w:rsidR="000D3A87" w:rsidRPr="000D3A87">
        <w:rPr>
          <w:lang w:val="en-US"/>
        </w:rPr>
        <w:t>GOOD PRACTICES IN SLOVENIA</w:t>
      </w:r>
      <w:bookmarkEnd w:id="8"/>
    </w:p>
    <w:p w14:paraId="7A835E47" w14:textId="5719398B" w:rsidR="000D3A87" w:rsidRPr="000D3A87" w:rsidRDefault="000D3A87" w:rsidP="000D3A87">
      <w:pPr>
        <w:spacing w:after="240" w:line="240" w:lineRule="auto"/>
        <w:rPr>
          <w:szCs w:val="24"/>
          <w:lang w:val="en-US"/>
        </w:rPr>
      </w:pPr>
      <w:r w:rsidRPr="000D3A87">
        <w:rPr>
          <w:szCs w:val="24"/>
          <w:lang w:val="en-US"/>
        </w:rPr>
        <w:t xml:space="preserve">The Association </w:t>
      </w:r>
      <w:proofErr w:type="spellStart"/>
      <w:r w:rsidRPr="000D3A87">
        <w:rPr>
          <w:szCs w:val="24"/>
          <w:lang w:val="en-US"/>
        </w:rPr>
        <w:t>Sožitje</w:t>
      </w:r>
      <w:proofErr w:type="spellEnd"/>
      <w:r w:rsidRPr="000D3A87">
        <w:rPr>
          <w:szCs w:val="24"/>
          <w:lang w:val="en-US"/>
        </w:rPr>
        <w:t xml:space="preserve"> </w:t>
      </w:r>
      <w:r w:rsidR="000F7F08">
        <w:rPr>
          <w:szCs w:val="24"/>
          <w:lang w:val="en-US"/>
        </w:rPr>
        <w:t>has run</w:t>
      </w:r>
      <w:r w:rsidRPr="000D3A87">
        <w:rPr>
          <w:szCs w:val="24"/>
          <w:lang w:val="en-US"/>
        </w:rPr>
        <w:t xml:space="preserve"> programs aimed at</w:t>
      </w:r>
      <w:r w:rsidR="000F7F08">
        <w:rPr>
          <w:szCs w:val="24"/>
          <w:lang w:val="en-US"/>
        </w:rPr>
        <w:t xml:space="preserve"> providing</w:t>
      </w:r>
      <w:r w:rsidRPr="000D3A87">
        <w:rPr>
          <w:szCs w:val="24"/>
          <w:lang w:val="en-US"/>
        </w:rPr>
        <w:t xml:space="preserve"> lifelong education </w:t>
      </w:r>
      <w:r w:rsidR="000F7F08">
        <w:rPr>
          <w:szCs w:val="24"/>
          <w:lang w:val="en-US"/>
        </w:rPr>
        <w:t>to</w:t>
      </w:r>
      <w:r w:rsidRPr="000D3A87">
        <w:rPr>
          <w:szCs w:val="24"/>
          <w:lang w:val="en-US"/>
        </w:rPr>
        <w:t xml:space="preserve"> families </w:t>
      </w:r>
      <w:r w:rsidR="00D73E41">
        <w:rPr>
          <w:szCs w:val="24"/>
          <w:lang w:val="en-US"/>
        </w:rPr>
        <w:t>of</w:t>
      </w:r>
      <w:r w:rsidRPr="000D3A87">
        <w:rPr>
          <w:szCs w:val="24"/>
          <w:lang w:val="en-US"/>
        </w:rPr>
        <w:t xml:space="preserve"> people with </w:t>
      </w:r>
      <w:r w:rsidR="000F7F08">
        <w:rPr>
          <w:szCs w:val="24"/>
          <w:lang w:val="en-US"/>
        </w:rPr>
        <w:t>learning</w:t>
      </w:r>
      <w:r w:rsidRPr="000D3A87">
        <w:rPr>
          <w:szCs w:val="24"/>
          <w:lang w:val="en-US"/>
        </w:rPr>
        <w:t xml:space="preserve"> disabilities every year for the last 56 years. The programs </w:t>
      </w:r>
      <w:r w:rsidR="000F7F08">
        <w:rPr>
          <w:szCs w:val="24"/>
          <w:lang w:val="en-US"/>
        </w:rPr>
        <w:t>provided by</w:t>
      </w:r>
      <w:r w:rsidRPr="000D3A87">
        <w:rPr>
          <w:szCs w:val="24"/>
          <w:lang w:val="en-US"/>
        </w:rPr>
        <w:t xml:space="preserve"> the </w:t>
      </w:r>
      <w:proofErr w:type="spellStart"/>
      <w:r w:rsidRPr="000D3A87">
        <w:rPr>
          <w:szCs w:val="24"/>
          <w:lang w:val="en-US"/>
        </w:rPr>
        <w:t>Sožitje</w:t>
      </w:r>
      <w:proofErr w:type="spellEnd"/>
      <w:r w:rsidRPr="000D3A87">
        <w:rPr>
          <w:szCs w:val="24"/>
          <w:lang w:val="en-US"/>
        </w:rPr>
        <w:t xml:space="preserve"> Association are </w:t>
      </w:r>
      <w:r w:rsidR="000F7F08">
        <w:rPr>
          <w:szCs w:val="24"/>
          <w:lang w:val="en-US"/>
        </w:rPr>
        <w:t>designed</w:t>
      </w:r>
      <w:r w:rsidRPr="000D3A87">
        <w:rPr>
          <w:szCs w:val="24"/>
          <w:lang w:val="en-US"/>
        </w:rPr>
        <w:t xml:space="preserve"> for training</w:t>
      </w:r>
      <w:r w:rsidR="00C937F4">
        <w:rPr>
          <w:szCs w:val="24"/>
          <w:lang w:val="en-US"/>
        </w:rPr>
        <w:t xml:space="preserve"> in</w:t>
      </w:r>
      <w:r w:rsidRPr="000D3A87">
        <w:rPr>
          <w:szCs w:val="24"/>
          <w:lang w:val="en-US"/>
        </w:rPr>
        <w:t xml:space="preserve">, </w:t>
      </w:r>
      <w:r w:rsidRPr="000D3A87">
        <w:rPr>
          <w:szCs w:val="24"/>
          <w:lang w:val="en-US"/>
        </w:rPr>
        <w:lastRenderedPageBreak/>
        <w:t>education, empowerment</w:t>
      </w:r>
      <w:r w:rsidR="000F7F08">
        <w:rPr>
          <w:szCs w:val="24"/>
          <w:lang w:val="en-US"/>
        </w:rPr>
        <w:t xml:space="preserve"> and</w:t>
      </w:r>
      <w:r w:rsidRPr="000D3A87">
        <w:rPr>
          <w:szCs w:val="24"/>
          <w:lang w:val="en-US"/>
        </w:rPr>
        <w:t xml:space="preserve"> </w:t>
      </w:r>
      <w:r w:rsidR="00C937F4">
        <w:rPr>
          <w:szCs w:val="24"/>
          <w:lang w:val="en-US"/>
        </w:rPr>
        <w:t>as well as providing health benefits</w:t>
      </w:r>
      <w:r w:rsidRPr="000D3A87">
        <w:rPr>
          <w:szCs w:val="24"/>
          <w:lang w:val="en-US"/>
        </w:rPr>
        <w:t xml:space="preserve"> </w:t>
      </w:r>
      <w:r w:rsidR="00C937F4">
        <w:rPr>
          <w:szCs w:val="24"/>
          <w:lang w:val="en-US"/>
        </w:rPr>
        <w:t>to</w:t>
      </w:r>
      <w:r w:rsidRPr="000D3A87">
        <w:rPr>
          <w:szCs w:val="24"/>
          <w:lang w:val="en-US"/>
        </w:rPr>
        <w:t xml:space="preserve"> adults with ID as well as their family members.</w:t>
      </w:r>
    </w:p>
    <w:p w14:paraId="1CC4B58B" w14:textId="17B20C6D" w:rsidR="000D3A87" w:rsidRPr="000D3A87" w:rsidRDefault="000D3A87" w:rsidP="000D3A87">
      <w:pPr>
        <w:spacing w:after="240" w:line="240" w:lineRule="auto"/>
        <w:rPr>
          <w:szCs w:val="24"/>
          <w:lang w:val="en-US"/>
        </w:rPr>
      </w:pPr>
      <w:r w:rsidRPr="000D3A87">
        <w:rPr>
          <w:szCs w:val="24"/>
          <w:lang w:val="en-US"/>
        </w:rPr>
        <w:t xml:space="preserve">The aim of all </w:t>
      </w:r>
      <w:r w:rsidR="00D73E41">
        <w:rPr>
          <w:szCs w:val="24"/>
          <w:lang w:val="en-US"/>
        </w:rPr>
        <w:t>family</w:t>
      </w:r>
      <w:r w:rsidRPr="000D3A87">
        <w:rPr>
          <w:szCs w:val="24"/>
          <w:lang w:val="en-US"/>
        </w:rPr>
        <w:t xml:space="preserve"> programs is to </w:t>
      </w:r>
      <w:r w:rsidR="00D73E41">
        <w:rPr>
          <w:szCs w:val="24"/>
          <w:lang w:val="en-US"/>
        </w:rPr>
        <w:t>enable functionality within</w:t>
      </w:r>
      <w:r w:rsidRPr="000D3A87">
        <w:rPr>
          <w:szCs w:val="24"/>
          <w:lang w:val="en-US"/>
        </w:rPr>
        <w:t xml:space="preserve"> famil</w:t>
      </w:r>
      <w:r w:rsidR="00D73E41">
        <w:rPr>
          <w:szCs w:val="24"/>
          <w:lang w:val="en-US"/>
        </w:rPr>
        <w:t>ies</w:t>
      </w:r>
      <w:r w:rsidRPr="000D3A87">
        <w:rPr>
          <w:szCs w:val="24"/>
          <w:lang w:val="en-US"/>
        </w:rPr>
        <w:t xml:space="preserve"> </w:t>
      </w:r>
      <w:r w:rsidR="00D73E41" w:rsidRPr="000D3A87">
        <w:rPr>
          <w:szCs w:val="24"/>
          <w:lang w:val="en-US"/>
        </w:rPr>
        <w:t xml:space="preserve">for </w:t>
      </w:r>
      <w:r w:rsidR="00304346">
        <w:rPr>
          <w:szCs w:val="24"/>
          <w:lang w:val="en-US"/>
        </w:rPr>
        <w:t>the future</w:t>
      </w:r>
      <w:r w:rsidRPr="000D3A87">
        <w:rPr>
          <w:szCs w:val="24"/>
          <w:lang w:val="en-US"/>
        </w:rPr>
        <w:t xml:space="preserve"> and prevent</w:t>
      </w:r>
      <w:r w:rsidR="00D73E41">
        <w:rPr>
          <w:szCs w:val="24"/>
          <w:lang w:val="en-US"/>
        </w:rPr>
        <w:t xml:space="preserve"> the</w:t>
      </w:r>
      <w:r w:rsidRPr="000D3A87">
        <w:rPr>
          <w:szCs w:val="24"/>
          <w:lang w:val="en-US"/>
        </w:rPr>
        <w:t xml:space="preserve"> social exclusion of families with members with ID.</w:t>
      </w:r>
    </w:p>
    <w:p w14:paraId="417550C4" w14:textId="5B77FE60" w:rsidR="000D3A87" w:rsidRPr="000D3A87" w:rsidRDefault="001E459D" w:rsidP="000D3A87">
      <w:pPr>
        <w:spacing w:after="240" w:line="240" w:lineRule="auto"/>
        <w:rPr>
          <w:szCs w:val="24"/>
          <w:lang w:val="en-US"/>
        </w:rPr>
      </w:pPr>
      <w:r w:rsidRPr="001E459D">
        <w:rPr>
          <w:szCs w:val="24"/>
          <w:lang w:val="en-US"/>
        </w:rPr>
        <w:t>The</w:t>
      </w:r>
      <w:r>
        <w:rPr>
          <w:b/>
          <w:bCs/>
          <w:szCs w:val="24"/>
          <w:lang w:val="en-US"/>
        </w:rPr>
        <w:t xml:space="preserve"> </w:t>
      </w:r>
      <w:r w:rsidR="000D3A87" w:rsidRPr="000D3A87">
        <w:rPr>
          <w:b/>
          <w:bCs/>
          <w:szCs w:val="24"/>
          <w:lang w:val="en-US"/>
        </w:rPr>
        <w:t>Program</w:t>
      </w:r>
      <w:r>
        <w:rPr>
          <w:b/>
          <w:bCs/>
          <w:szCs w:val="24"/>
          <w:lang w:val="en-US"/>
        </w:rPr>
        <w:t>s</w:t>
      </w:r>
      <w:r w:rsidR="000D3A87" w:rsidRPr="000D3A87">
        <w:rPr>
          <w:b/>
          <w:bCs/>
          <w:szCs w:val="24"/>
          <w:lang w:val="en-US"/>
        </w:rPr>
        <w:t xml:space="preserve"> “Four-year cycle”</w:t>
      </w:r>
      <w:r w:rsidR="000D3A87" w:rsidRPr="000D3A87">
        <w:rPr>
          <w:szCs w:val="24"/>
          <w:lang w:val="en-US"/>
        </w:rPr>
        <w:t xml:space="preserve"> </w:t>
      </w:r>
      <w:r w:rsidR="009F3A56">
        <w:rPr>
          <w:szCs w:val="24"/>
          <w:lang w:val="en-US"/>
        </w:rPr>
        <w:t>includes</w:t>
      </w:r>
      <w:r w:rsidR="00D73E41">
        <w:rPr>
          <w:szCs w:val="24"/>
          <w:lang w:val="en-US"/>
        </w:rPr>
        <w:t xml:space="preserve"> </w:t>
      </w:r>
      <w:r w:rsidR="004B1B87">
        <w:rPr>
          <w:szCs w:val="24"/>
          <w:lang w:val="en-US"/>
        </w:rPr>
        <w:t>educating</w:t>
      </w:r>
      <w:r w:rsidR="000D3A87" w:rsidRPr="000D3A87">
        <w:rPr>
          <w:szCs w:val="24"/>
          <w:lang w:val="en-US"/>
        </w:rPr>
        <w:t xml:space="preserve"> and training of families in four stages/years. The program includes families w</w:t>
      </w:r>
      <w:r w:rsidR="00D73E41">
        <w:rPr>
          <w:szCs w:val="24"/>
          <w:lang w:val="en-US"/>
        </w:rPr>
        <w:t>ho have</w:t>
      </w:r>
      <w:r w:rsidR="000D3A87" w:rsidRPr="000D3A87">
        <w:rPr>
          <w:szCs w:val="24"/>
          <w:lang w:val="en-US"/>
        </w:rPr>
        <w:t xml:space="preserve"> </w:t>
      </w:r>
      <w:r w:rsidR="00D73E41" w:rsidRPr="000D3A87">
        <w:rPr>
          <w:szCs w:val="24"/>
          <w:lang w:val="en-US"/>
        </w:rPr>
        <w:t>child</w:t>
      </w:r>
      <w:r w:rsidR="00D73E41">
        <w:rPr>
          <w:szCs w:val="24"/>
          <w:lang w:val="en-US"/>
        </w:rPr>
        <w:t>ren</w:t>
      </w:r>
      <w:r w:rsidR="000D3A87" w:rsidRPr="000D3A87">
        <w:rPr>
          <w:szCs w:val="24"/>
          <w:lang w:val="en-US"/>
        </w:rPr>
        <w:t xml:space="preserve"> with ID who </w:t>
      </w:r>
      <w:r w:rsidR="00D73E41">
        <w:rPr>
          <w:szCs w:val="24"/>
          <w:lang w:val="en-US"/>
        </w:rPr>
        <w:t>are</w:t>
      </w:r>
      <w:r w:rsidR="000D3A87" w:rsidRPr="000D3A87">
        <w:rPr>
          <w:szCs w:val="24"/>
          <w:lang w:val="en-US"/>
        </w:rPr>
        <w:t xml:space="preserve"> </w:t>
      </w:r>
      <w:r w:rsidR="009F3A56">
        <w:rPr>
          <w:szCs w:val="24"/>
          <w:lang w:val="en-US"/>
        </w:rPr>
        <w:t>younger</w:t>
      </w:r>
      <w:r w:rsidR="000D3A87" w:rsidRPr="000D3A87">
        <w:rPr>
          <w:szCs w:val="24"/>
          <w:lang w:val="en-US"/>
        </w:rPr>
        <w:t xml:space="preserve"> than 15 years old.</w:t>
      </w:r>
    </w:p>
    <w:p w14:paraId="4CA83CAE" w14:textId="256682B7" w:rsidR="000D3A87" w:rsidRPr="000D3A87" w:rsidRDefault="000D3A87" w:rsidP="000D3A87">
      <w:pPr>
        <w:spacing w:after="240" w:line="240" w:lineRule="auto"/>
        <w:rPr>
          <w:szCs w:val="24"/>
          <w:lang w:val="en-US"/>
        </w:rPr>
      </w:pPr>
      <w:r w:rsidRPr="001E459D">
        <w:rPr>
          <w:szCs w:val="24"/>
          <w:lang w:val="en-US"/>
        </w:rPr>
        <w:t xml:space="preserve">The program </w:t>
      </w:r>
      <w:r w:rsidR="009F3A56" w:rsidRPr="001E459D">
        <w:rPr>
          <w:szCs w:val="24"/>
          <w:lang w:val="en-US"/>
        </w:rPr>
        <w:t>runs over a</w:t>
      </w:r>
      <w:r w:rsidRPr="001E459D">
        <w:rPr>
          <w:szCs w:val="24"/>
          <w:lang w:val="en-US"/>
        </w:rPr>
        <w:t xml:space="preserve"> Four-year cycle, and the activities are prepared </w:t>
      </w:r>
      <w:r w:rsidR="00AB26E5" w:rsidRPr="001E459D">
        <w:rPr>
          <w:szCs w:val="24"/>
          <w:lang w:val="en-US"/>
        </w:rPr>
        <w:t>to suit the individual</w:t>
      </w:r>
      <w:r w:rsidRPr="001E459D">
        <w:rPr>
          <w:szCs w:val="24"/>
          <w:lang w:val="en-US"/>
        </w:rPr>
        <w:t xml:space="preserve"> participants</w:t>
      </w:r>
      <w:r w:rsidR="00AB26E5" w:rsidRPr="001E459D">
        <w:rPr>
          <w:szCs w:val="24"/>
          <w:lang w:val="en-US"/>
        </w:rPr>
        <w:t xml:space="preserve"> involved</w:t>
      </w:r>
      <w:r w:rsidRPr="001E459D">
        <w:rPr>
          <w:szCs w:val="24"/>
          <w:lang w:val="en-US"/>
        </w:rPr>
        <w:t xml:space="preserve">, as each group is </w:t>
      </w:r>
      <w:r w:rsidR="00AB26E5" w:rsidRPr="001E459D">
        <w:rPr>
          <w:szCs w:val="24"/>
          <w:lang w:val="en-US"/>
        </w:rPr>
        <w:t>unique</w:t>
      </w:r>
      <w:r w:rsidRPr="001E459D">
        <w:rPr>
          <w:szCs w:val="24"/>
          <w:lang w:val="en-US"/>
        </w:rPr>
        <w:t xml:space="preserve"> with specific </w:t>
      </w:r>
      <w:r w:rsidR="001E459D">
        <w:rPr>
          <w:szCs w:val="24"/>
          <w:lang w:val="en-US"/>
        </w:rPr>
        <w:t>needs to address</w:t>
      </w:r>
      <w:r w:rsidRPr="001E459D">
        <w:rPr>
          <w:szCs w:val="24"/>
          <w:lang w:val="en-US"/>
        </w:rPr>
        <w:t>. In the course of four years, experts and specialists give lectures and workshops which enable families to</w:t>
      </w:r>
      <w:r w:rsidRPr="000D3A87">
        <w:rPr>
          <w:szCs w:val="24"/>
          <w:lang w:val="en-US"/>
        </w:rPr>
        <w:t xml:space="preserve"> cope with the </w:t>
      </w:r>
      <w:r w:rsidR="001E459D">
        <w:rPr>
          <w:szCs w:val="24"/>
          <w:lang w:val="en-US"/>
        </w:rPr>
        <w:t>challenges faced</w:t>
      </w:r>
      <w:r w:rsidRPr="000D3A87">
        <w:rPr>
          <w:szCs w:val="24"/>
          <w:lang w:val="en-US"/>
        </w:rPr>
        <w:t xml:space="preserve"> </w:t>
      </w:r>
      <w:r w:rsidR="005E39F1">
        <w:rPr>
          <w:szCs w:val="24"/>
          <w:lang w:val="en-US"/>
        </w:rPr>
        <w:t>by</w:t>
      </w:r>
      <w:r w:rsidRPr="000D3A87">
        <w:rPr>
          <w:szCs w:val="24"/>
          <w:lang w:val="en-US"/>
        </w:rPr>
        <w:t xml:space="preserve"> ID more easily </w:t>
      </w:r>
      <w:r w:rsidR="005E39F1">
        <w:rPr>
          <w:szCs w:val="24"/>
          <w:lang w:val="en-US"/>
        </w:rPr>
        <w:t>and promote a more positive harmonious atmosphere within the home environment</w:t>
      </w:r>
      <w:r w:rsidRPr="000D3A87">
        <w:rPr>
          <w:szCs w:val="24"/>
          <w:lang w:val="en-US"/>
        </w:rPr>
        <w:t xml:space="preserve">. </w:t>
      </w:r>
      <w:r w:rsidR="00304346">
        <w:rPr>
          <w:szCs w:val="24"/>
          <w:lang w:val="en-US"/>
        </w:rPr>
        <w:t>G</w:t>
      </w:r>
      <w:r w:rsidRPr="000D3A87">
        <w:rPr>
          <w:szCs w:val="24"/>
          <w:lang w:val="en-US"/>
        </w:rPr>
        <w:t>roup</w:t>
      </w:r>
      <w:r w:rsidR="00304346">
        <w:rPr>
          <w:szCs w:val="24"/>
          <w:lang w:val="en-US"/>
        </w:rPr>
        <w:t>s</w:t>
      </w:r>
      <w:r w:rsidRPr="000D3A87">
        <w:rPr>
          <w:szCs w:val="24"/>
          <w:lang w:val="en-US"/>
        </w:rPr>
        <w:t xml:space="preserve"> </w:t>
      </w:r>
      <w:r w:rsidR="00304346">
        <w:rPr>
          <w:szCs w:val="24"/>
          <w:lang w:val="en-US"/>
        </w:rPr>
        <w:t>are formed</w:t>
      </w:r>
      <w:r w:rsidRPr="000D3A87">
        <w:rPr>
          <w:szCs w:val="24"/>
          <w:lang w:val="en-US"/>
        </w:rPr>
        <w:t xml:space="preserve"> in the first </w:t>
      </w:r>
      <w:r w:rsidR="0030208A" w:rsidRPr="000D3A87">
        <w:rPr>
          <w:szCs w:val="24"/>
          <w:lang w:val="en-US"/>
        </w:rPr>
        <w:t>year and</w:t>
      </w:r>
      <w:r w:rsidRPr="000D3A87">
        <w:rPr>
          <w:szCs w:val="24"/>
          <w:lang w:val="en-US"/>
        </w:rPr>
        <w:t xml:space="preserve"> </w:t>
      </w:r>
      <w:r w:rsidR="0030208A">
        <w:rPr>
          <w:szCs w:val="24"/>
          <w:lang w:val="en-US"/>
        </w:rPr>
        <w:t xml:space="preserve">stay </w:t>
      </w:r>
      <w:r w:rsidRPr="000D3A87">
        <w:rPr>
          <w:szCs w:val="24"/>
          <w:lang w:val="en-US"/>
        </w:rPr>
        <w:t>together with the same leader</w:t>
      </w:r>
      <w:r w:rsidR="00304346">
        <w:rPr>
          <w:szCs w:val="24"/>
          <w:lang w:val="en-US"/>
        </w:rPr>
        <w:t>s</w:t>
      </w:r>
      <w:r w:rsidRPr="000D3A87">
        <w:rPr>
          <w:szCs w:val="24"/>
          <w:lang w:val="en-US"/>
        </w:rPr>
        <w:t xml:space="preserve"> </w:t>
      </w:r>
      <w:r w:rsidR="0030208A">
        <w:rPr>
          <w:szCs w:val="24"/>
          <w:lang w:val="en-US"/>
        </w:rPr>
        <w:t>for the rest of the four-year program</w:t>
      </w:r>
      <w:r w:rsidRPr="000D3A87">
        <w:rPr>
          <w:szCs w:val="24"/>
          <w:lang w:val="en-US"/>
        </w:rPr>
        <w:t>.</w:t>
      </w:r>
    </w:p>
    <w:p w14:paraId="6D2CB201" w14:textId="59CB938F" w:rsidR="000D3A87" w:rsidRPr="000D3A87" w:rsidRDefault="000D3A87" w:rsidP="000D3A87">
      <w:pPr>
        <w:spacing w:after="240" w:line="240" w:lineRule="auto"/>
        <w:rPr>
          <w:szCs w:val="24"/>
          <w:lang w:val="en-US"/>
        </w:rPr>
      </w:pPr>
      <w:r w:rsidRPr="000D3A87">
        <w:rPr>
          <w:szCs w:val="24"/>
          <w:lang w:val="en-US"/>
        </w:rPr>
        <w:t xml:space="preserve">The whole family must be involved in the program. The program takes the form of a weekly program or two weekend seminars a year. Most of the costs are covered by the </w:t>
      </w:r>
      <w:proofErr w:type="spellStart"/>
      <w:r w:rsidRPr="000D3A87">
        <w:rPr>
          <w:szCs w:val="24"/>
          <w:lang w:val="en-US"/>
        </w:rPr>
        <w:t>Sožitje</w:t>
      </w:r>
      <w:proofErr w:type="spellEnd"/>
      <w:r w:rsidRPr="000D3A87">
        <w:rPr>
          <w:szCs w:val="24"/>
          <w:lang w:val="en-US"/>
        </w:rPr>
        <w:t xml:space="preserve"> Association</w:t>
      </w:r>
      <w:r w:rsidR="0030208A">
        <w:rPr>
          <w:szCs w:val="24"/>
          <w:lang w:val="en-US"/>
        </w:rPr>
        <w:t>.</w:t>
      </w:r>
      <w:r w:rsidRPr="000D3A87">
        <w:rPr>
          <w:szCs w:val="24"/>
          <w:lang w:val="en-US"/>
        </w:rPr>
        <w:t xml:space="preserve"> </w:t>
      </w:r>
      <w:r w:rsidR="0030208A">
        <w:rPr>
          <w:szCs w:val="24"/>
          <w:lang w:val="en-US"/>
        </w:rPr>
        <w:t>P</w:t>
      </w:r>
      <w:r w:rsidRPr="000D3A87">
        <w:rPr>
          <w:szCs w:val="24"/>
          <w:lang w:val="en-US"/>
        </w:rPr>
        <w:t xml:space="preserve">arents </w:t>
      </w:r>
      <w:r w:rsidR="0030208A">
        <w:rPr>
          <w:szCs w:val="24"/>
          <w:lang w:val="en-US"/>
        </w:rPr>
        <w:t>or</w:t>
      </w:r>
      <w:r w:rsidRPr="000D3A87">
        <w:rPr>
          <w:szCs w:val="24"/>
          <w:lang w:val="en-US"/>
        </w:rPr>
        <w:t xml:space="preserve"> </w:t>
      </w:r>
      <w:proofErr w:type="spellStart"/>
      <w:r w:rsidR="0030208A">
        <w:rPr>
          <w:szCs w:val="24"/>
          <w:lang w:val="en-US"/>
        </w:rPr>
        <w:t>carers</w:t>
      </w:r>
      <w:proofErr w:type="spellEnd"/>
      <w:r w:rsidRPr="000D3A87">
        <w:rPr>
          <w:szCs w:val="24"/>
          <w:lang w:val="en-US"/>
        </w:rPr>
        <w:t xml:space="preserve"> only</w:t>
      </w:r>
      <w:r w:rsidR="0030208A">
        <w:rPr>
          <w:szCs w:val="24"/>
          <w:lang w:val="en-US"/>
        </w:rPr>
        <w:t xml:space="preserve"> partly</w:t>
      </w:r>
      <w:r w:rsidRPr="000D3A87">
        <w:rPr>
          <w:szCs w:val="24"/>
          <w:lang w:val="en-US"/>
        </w:rPr>
        <w:t xml:space="preserve"> </w:t>
      </w:r>
      <w:r w:rsidR="0030208A">
        <w:rPr>
          <w:szCs w:val="24"/>
          <w:lang w:val="en-US"/>
        </w:rPr>
        <w:t>contribute towards</w:t>
      </w:r>
      <w:r w:rsidRPr="000D3A87">
        <w:rPr>
          <w:szCs w:val="24"/>
          <w:lang w:val="en-US"/>
        </w:rPr>
        <w:t xml:space="preserve"> the</w:t>
      </w:r>
      <w:r w:rsidR="0030208A">
        <w:rPr>
          <w:szCs w:val="24"/>
          <w:lang w:val="en-US"/>
        </w:rPr>
        <w:t xml:space="preserve"> cost of</w:t>
      </w:r>
      <w:r w:rsidRPr="000D3A87">
        <w:rPr>
          <w:szCs w:val="24"/>
          <w:lang w:val="en-US"/>
        </w:rPr>
        <w:t xml:space="preserve"> accommodation and meals. </w:t>
      </w:r>
    </w:p>
    <w:p w14:paraId="66B5C58D" w14:textId="4542E5F5" w:rsidR="000D3A87" w:rsidRPr="000D3A87" w:rsidRDefault="0030208A" w:rsidP="000D3A87">
      <w:pPr>
        <w:spacing w:after="240" w:line="240" w:lineRule="auto"/>
        <w:rPr>
          <w:b/>
          <w:bCs/>
          <w:szCs w:val="24"/>
          <w:lang w:val="en-US"/>
        </w:rPr>
      </w:pPr>
      <w:r w:rsidRPr="0030208A">
        <w:rPr>
          <w:szCs w:val="24"/>
          <w:lang w:val="en-US"/>
        </w:rPr>
        <w:t>The</w:t>
      </w:r>
      <w:r>
        <w:rPr>
          <w:b/>
          <w:bCs/>
          <w:szCs w:val="24"/>
          <w:lang w:val="en-US"/>
        </w:rPr>
        <w:t xml:space="preserve"> </w:t>
      </w:r>
      <w:r w:rsidR="000D3A87" w:rsidRPr="000D3A87">
        <w:rPr>
          <w:b/>
          <w:bCs/>
          <w:szCs w:val="24"/>
          <w:lang w:val="en-US"/>
        </w:rPr>
        <w:t xml:space="preserve">Program “Maintaining the psychophysical health of families” </w:t>
      </w:r>
      <w:r>
        <w:rPr>
          <w:szCs w:val="24"/>
          <w:lang w:val="en-US"/>
        </w:rPr>
        <w:t>is aimed at</w:t>
      </w:r>
      <w:r w:rsidR="000D3A87" w:rsidRPr="000D3A87">
        <w:rPr>
          <w:szCs w:val="24"/>
          <w:lang w:val="en-US"/>
        </w:rPr>
        <w:t xml:space="preserve"> families with adult members with ID (AFMID</w:t>
      </w:r>
      <w:r>
        <w:rPr>
          <w:szCs w:val="24"/>
          <w:lang w:val="en-US"/>
        </w:rPr>
        <w:t>)</w:t>
      </w:r>
      <w:r w:rsidR="000D3A87" w:rsidRPr="000D3A87">
        <w:rPr>
          <w:szCs w:val="24"/>
          <w:lang w:val="en-US"/>
        </w:rPr>
        <w:t xml:space="preserve">. The program </w:t>
      </w:r>
      <w:r w:rsidR="00C937F4">
        <w:rPr>
          <w:szCs w:val="24"/>
          <w:lang w:val="en-US"/>
        </w:rPr>
        <w:t>has</w:t>
      </w:r>
      <w:r w:rsidR="000D3A87" w:rsidRPr="000D3A87">
        <w:rPr>
          <w:szCs w:val="24"/>
          <w:lang w:val="en-US"/>
        </w:rPr>
        <w:t xml:space="preserve"> experts from different fields giving lectures and workshops. Themes are usually Legislation, Social security rights, Relaxation techniques</w:t>
      </w:r>
      <w:r>
        <w:rPr>
          <w:szCs w:val="24"/>
          <w:lang w:val="en-US"/>
        </w:rPr>
        <w:t xml:space="preserve"> and</w:t>
      </w:r>
      <w:r w:rsidR="000D3A87" w:rsidRPr="000D3A87">
        <w:rPr>
          <w:szCs w:val="24"/>
          <w:lang w:val="en-US"/>
        </w:rPr>
        <w:t xml:space="preserve"> Family communication…</w:t>
      </w:r>
    </w:p>
    <w:p w14:paraId="66688F5B" w14:textId="73FE263A" w:rsidR="000D3A87" w:rsidRPr="000D3A87" w:rsidRDefault="007B1665" w:rsidP="000D3A87">
      <w:pPr>
        <w:spacing w:after="240" w:line="240" w:lineRule="auto"/>
        <w:rPr>
          <w:szCs w:val="24"/>
          <w:lang w:val="en-US"/>
        </w:rPr>
      </w:pPr>
      <w:r>
        <w:rPr>
          <w:szCs w:val="24"/>
          <w:lang w:val="en-US"/>
        </w:rPr>
        <w:t>Again, t</w:t>
      </w:r>
      <w:r w:rsidR="000D3A87" w:rsidRPr="000D3A87">
        <w:rPr>
          <w:szCs w:val="24"/>
          <w:lang w:val="en-US"/>
        </w:rPr>
        <w:t xml:space="preserve">he whole family must be involved. Each family partly </w:t>
      </w:r>
      <w:r>
        <w:rPr>
          <w:szCs w:val="24"/>
          <w:lang w:val="en-US"/>
        </w:rPr>
        <w:t>contributes towards</w:t>
      </w:r>
      <w:r w:rsidR="000D3A87" w:rsidRPr="000D3A87">
        <w:rPr>
          <w:szCs w:val="24"/>
          <w:lang w:val="en-US"/>
        </w:rPr>
        <w:t xml:space="preserve"> the costs of accommodation and meals, and the cost of additional activities (lectures, professional guidance and assistance) is covered by the </w:t>
      </w:r>
      <w:proofErr w:type="spellStart"/>
      <w:r w:rsidR="000D3A87" w:rsidRPr="000D3A87">
        <w:rPr>
          <w:szCs w:val="24"/>
          <w:lang w:val="en-US"/>
        </w:rPr>
        <w:t>Sožitje</w:t>
      </w:r>
      <w:proofErr w:type="spellEnd"/>
      <w:r w:rsidR="000D3A87" w:rsidRPr="000D3A87">
        <w:rPr>
          <w:szCs w:val="24"/>
          <w:lang w:val="en-US"/>
        </w:rPr>
        <w:t xml:space="preserve"> Association. </w:t>
      </w:r>
    </w:p>
    <w:p w14:paraId="54508DCB" w14:textId="251DBB1E" w:rsidR="000D3A87" w:rsidRDefault="000D3A87" w:rsidP="000D3A87">
      <w:pPr>
        <w:spacing w:after="240" w:line="240" w:lineRule="auto"/>
        <w:rPr>
          <w:szCs w:val="24"/>
          <w:lang w:val="en-US"/>
        </w:rPr>
      </w:pPr>
      <w:r w:rsidRPr="000D3A87">
        <w:rPr>
          <w:szCs w:val="24"/>
          <w:lang w:val="en-US"/>
        </w:rPr>
        <w:t xml:space="preserve">The </w:t>
      </w:r>
      <w:proofErr w:type="spellStart"/>
      <w:r w:rsidRPr="000D3A87">
        <w:rPr>
          <w:szCs w:val="24"/>
          <w:lang w:val="en-US"/>
        </w:rPr>
        <w:t>Sožitje</w:t>
      </w:r>
      <w:proofErr w:type="spellEnd"/>
      <w:r w:rsidRPr="000D3A87">
        <w:rPr>
          <w:szCs w:val="24"/>
          <w:lang w:val="en-US"/>
        </w:rPr>
        <w:t xml:space="preserve"> Association also offers </w:t>
      </w:r>
      <w:r w:rsidRPr="000D3A87">
        <w:rPr>
          <w:b/>
          <w:bCs/>
          <w:szCs w:val="24"/>
          <w:lang w:val="en-US"/>
        </w:rPr>
        <w:t xml:space="preserve">“Weekend seminars” </w:t>
      </w:r>
      <w:r w:rsidR="00C20D36">
        <w:rPr>
          <w:b/>
          <w:bCs/>
          <w:szCs w:val="24"/>
          <w:lang w:val="en-US"/>
        </w:rPr>
        <w:t>–</w:t>
      </w:r>
      <w:r w:rsidRPr="000D3A87">
        <w:rPr>
          <w:b/>
          <w:bCs/>
          <w:szCs w:val="24"/>
          <w:lang w:val="en-US"/>
        </w:rPr>
        <w:t xml:space="preserve"> </w:t>
      </w:r>
      <w:r w:rsidR="00C20D36" w:rsidRPr="00C20D36">
        <w:rPr>
          <w:szCs w:val="24"/>
          <w:lang w:val="en-US"/>
        </w:rPr>
        <w:t>to provide</w:t>
      </w:r>
      <w:r w:rsidR="00C20D36">
        <w:rPr>
          <w:b/>
          <w:bCs/>
          <w:szCs w:val="24"/>
          <w:lang w:val="en-US"/>
        </w:rPr>
        <w:t xml:space="preserve"> </w:t>
      </w:r>
      <w:r w:rsidRPr="000D3A87">
        <w:rPr>
          <w:szCs w:val="24"/>
          <w:lang w:val="en-US"/>
        </w:rPr>
        <w:t xml:space="preserve">education and training </w:t>
      </w:r>
      <w:r w:rsidR="00C20D36">
        <w:rPr>
          <w:szCs w:val="24"/>
          <w:lang w:val="en-US"/>
        </w:rPr>
        <w:t>to</w:t>
      </w:r>
      <w:r w:rsidRPr="000D3A87">
        <w:rPr>
          <w:szCs w:val="24"/>
          <w:lang w:val="en-US"/>
        </w:rPr>
        <w:t xml:space="preserve"> family members (weekend seminars for grandparents, weekend seminars for siblings, weekend seminars for th</w:t>
      </w:r>
      <w:r w:rsidR="00C20D36">
        <w:rPr>
          <w:szCs w:val="24"/>
          <w:lang w:val="en-US"/>
        </w:rPr>
        <w:t>ose</w:t>
      </w:r>
      <w:r w:rsidRPr="000D3A87">
        <w:rPr>
          <w:szCs w:val="24"/>
          <w:lang w:val="en-US"/>
        </w:rPr>
        <w:t xml:space="preserve"> who lost </w:t>
      </w:r>
      <w:r w:rsidR="004B1B87">
        <w:rPr>
          <w:szCs w:val="24"/>
          <w:lang w:val="en-US"/>
        </w:rPr>
        <w:t>children</w:t>
      </w:r>
      <w:r w:rsidRPr="000D3A87">
        <w:rPr>
          <w:szCs w:val="24"/>
          <w:lang w:val="en-US"/>
        </w:rPr>
        <w:t xml:space="preserve"> with ID.</w:t>
      </w:r>
      <w:r w:rsidR="00C20D36">
        <w:rPr>
          <w:szCs w:val="24"/>
          <w:lang w:val="en-US"/>
        </w:rPr>
        <w:t>)</w:t>
      </w:r>
    </w:p>
    <w:p w14:paraId="315C88A0" w14:textId="45F68074" w:rsidR="000D3A87" w:rsidRDefault="00E82B9F" w:rsidP="00E82B9F">
      <w:pPr>
        <w:pStyle w:val="Heading2"/>
        <w:rPr>
          <w:lang w:val="en-GB"/>
        </w:rPr>
      </w:pPr>
      <w:bookmarkStart w:id="9" w:name="_Toc25839319"/>
      <w:r>
        <w:rPr>
          <w:lang w:val="en-GB"/>
        </w:rPr>
        <w:t xml:space="preserve">2.6. </w:t>
      </w:r>
      <w:r w:rsidR="000D3A87" w:rsidRPr="000D3A87">
        <w:rPr>
          <w:lang w:val="en-GB"/>
        </w:rPr>
        <w:t>QUESTIONNAIRE SUMMARY</w:t>
      </w:r>
      <w:bookmarkEnd w:id="9"/>
    </w:p>
    <w:p w14:paraId="45F240D6" w14:textId="513ABA46" w:rsidR="00946464" w:rsidRPr="000D3A87" w:rsidRDefault="00946464" w:rsidP="000D3A87">
      <w:pPr>
        <w:spacing w:line="276" w:lineRule="auto"/>
        <w:rPr>
          <w:rFonts w:cstheme="minorHAnsi"/>
          <w:b/>
          <w:bCs/>
          <w:szCs w:val="24"/>
          <w:lang w:val="en-GB"/>
        </w:rPr>
      </w:pPr>
      <w:r w:rsidRPr="00FF15A7">
        <w:rPr>
          <w:szCs w:val="24"/>
          <w:lang w:val="en-GB"/>
        </w:rPr>
        <w:t xml:space="preserve">In total 29 educators filled out the questionnaire. 12 questionnaires were filled partially, 17 were filled completely. All 29 questionnaires </w:t>
      </w:r>
      <w:r w:rsidR="0071686F">
        <w:rPr>
          <w:szCs w:val="24"/>
          <w:lang w:val="en-GB"/>
        </w:rPr>
        <w:t>were deemed</w:t>
      </w:r>
      <w:r w:rsidRPr="00FF15A7">
        <w:rPr>
          <w:szCs w:val="24"/>
          <w:lang w:val="en-GB"/>
        </w:rPr>
        <w:t xml:space="preserve"> statistically </w:t>
      </w:r>
      <w:r w:rsidR="0071686F" w:rsidRPr="00FF15A7">
        <w:rPr>
          <w:szCs w:val="24"/>
          <w:lang w:val="en-GB"/>
        </w:rPr>
        <w:t>relevant,</w:t>
      </w:r>
      <w:r w:rsidRPr="00FF15A7">
        <w:rPr>
          <w:szCs w:val="24"/>
          <w:lang w:val="en-GB"/>
        </w:rPr>
        <w:t xml:space="preserve"> so </w:t>
      </w:r>
      <w:r w:rsidR="0071686F">
        <w:rPr>
          <w:szCs w:val="24"/>
          <w:lang w:val="en-GB"/>
        </w:rPr>
        <w:t>all were</w:t>
      </w:r>
      <w:r w:rsidRPr="00FF15A7">
        <w:rPr>
          <w:szCs w:val="24"/>
          <w:lang w:val="en-GB"/>
        </w:rPr>
        <w:t xml:space="preserve"> analysed.</w:t>
      </w:r>
    </w:p>
    <w:p w14:paraId="79AE1BFE" w14:textId="056FA5F6" w:rsidR="000D3A87" w:rsidRPr="000D3A87" w:rsidRDefault="000D3A87" w:rsidP="000D3A87">
      <w:pPr>
        <w:spacing w:line="276" w:lineRule="auto"/>
        <w:rPr>
          <w:rFonts w:cstheme="minorHAnsi"/>
          <w:szCs w:val="24"/>
          <w:lang w:val="en-GB"/>
        </w:rPr>
      </w:pPr>
      <w:r w:rsidRPr="000D3A87">
        <w:rPr>
          <w:rFonts w:cstheme="minorHAnsi"/>
          <w:szCs w:val="24"/>
          <w:lang w:val="en-GB"/>
        </w:rPr>
        <w:lastRenderedPageBreak/>
        <w:t xml:space="preserve">According to the results, </w:t>
      </w:r>
      <w:r w:rsidR="0071686F">
        <w:rPr>
          <w:rFonts w:cstheme="minorHAnsi"/>
          <w:szCs w:val="24"/>
          <w:lang w:val="en-GB"/>
        </w:rPr>
        <w:t>most</w:t>
      </w:r>
      <w:r w:rsidRPr="000D3A87">
        <w:rPr>
          <w:rFonts w:cstheme="minorHAnsi"/>
          <w:szCs w:val="24"/>
          <w:lang w:val="en-GB"/>
        </w:rPr>
        <w:t xml:space="preserve"> educators that work with adult family members with </w:t>
      </w:r>
      <w:r w:rsidR="00E629F8">
        <w:rPr>
          <w:rFonts w:cstheme="minorHAnsi"/>
          <w:szCs w:val="24"/>
          <w:lang w:val="en-GB"/>
        </w:rPr>
        <w:t>learning</w:t>
      </w:r>
      <w:r w:rsidRPr="000D3A87">
        <w:rPr>
          <w:rFonts w:cstheme="minorHAnsi"/>
          <w:szCs w:val="24"/>
          <w:lang w:val="en-GB"/>
        </w:rPr>
        <w:t xml:space="preserve"> disabilities have 10 or more</w:t>
      </w:r>
      <w:r w:rsidR="00E629F8">
        <w:rPr>
          <w:rFonts w:cstheme="minorHAnsi"/>
          <w:szCs w:val="24"/>
          <w:lang w:val="en-GB"/>
        </w:rPr>
        <w:t xml:space="preserve"> years</w:t>
      </w:r>
      <w:r w:rsidRPr="000D3A87">
        <w:rPr>
          <w:rFonts w:cstheme="minorHAnsi"/>
          <w:szCs w:val="24"/>
          <w:lang w:val="en-GB"/>
        </w:rPr>
        <w:t xml:space="preserve"> of experience in </w:t>
      </w:r>
      <w:r w:rsidR="00E629F8">
        <w:rPr>
          <w:rFonts w:cstheme="minorHAnsi"/>
          <w:szCs w:val="24"/>
          <w:lang w:val="en-GB"/>
        </w:rPr>
        <w:t>the field of work</w:t>
      </w:r>
      <w:r w:rsidRPr="000D3A87">
        <w:rPr>
          <w:rFonts w:cstheme="minorHAnsi"/>
          <w:szCs w:val="24"/>
          <w:lang w:val="en-GB"/>
        </w:rPr>
        <w:t xml:space="preserve">. Most educators would like to gain more knowledge and </w:t>
      </w:r>
      <w:r w:rsidR="00E629F8">
        <w:rPr>
          <w:rFonts w:cstheme="minorHAnsi"/>
          <w:szCs w:val="24"/>
          <w:lang w:val="en-GB"/>
        </w:rPr>
        <w:t>skills</w:t>
      </w:r>
      <w:r w:rsidR="00C937F4">
        <w:rPr>
          <w:rFonts w:cstheme="minorHAnsi"/>
          <w:szCs w:val="24"/>
          <w:lang w:val="en-GB"/>
        </w:rPr>
        <w:t xml:space="preserve"> from </w:t>
      </w:r>
      <w:r w:rsidRPr="000D3A87">
        <w:rPr>
          <w:rFonts w:cstheme="minorHAnsi"/>
          <w:szCs w:val="24"/>
          <w:lang w:val="en-GB"/>
        </w:rPr>
        <w:t xml:space="preserve">good </w:t>
      </w:r>
      <w:r w:rsidR="00E629F8">
        <w:rPr>
          <w:rFonts w:cstheme="minorHAnsi"/>
          <w:szCs w:val="24"/>
          <w:lang w:val="en-GB"/>
        </w:rPr>
        <w:t>exchanges of practice</w:t>
      </w:r>
      <w:r w:rsidRPr="000D3A87">
        <w:rPr>
          <w:rFonts w:cstheme="minorHAnsi"/>
          <w:szCs w:val="24"/>
          <w:lang w:val="en-GB"/>
        </w:rPr>
        <w:t xml:space="preserve">. Educators think that the most important </w:t>
      </w:r>
      <w:r w:rsidR="00E629F8">
        <w:rPr>
          <w:rFonts w:cstheme="minorHAnsi"/>
          <w:szCs w:val="24"/>
          <w:lang w:val="en-GB"/>
        </w:rPr>
        <w:t>proficiencies</w:t>
      </w:r>
      <w:r w:rsidRPr="000D3A87">
        <w:rPr>
          <w:rFonts w:cstheme="minorHAnsi"/>
          <w:szCs w:val="24"/>
          <w:lang w:val="en-GB"/>
        </w:rPr>
        <w:t xml:space="preserve"> are empathy, patience and professional knowledge. Stress management, good communication and knowing the group dynamics are the </w:t>
      </w:r>
      <w:r w:rsidR="00E629F8">
        <w:rPr>
          <w:rFonts w:cstheme="minorHAnsi"/>
          <w:szCs w:val="24"/>
          <w:lang w:val="en-GB"/>
        </w:rPr>
        <w:t>proficiencies</w:t>
      </w:r>
      <w:r w:rsidRPr="000D3A87">
        <w:rPr>
          <w:rFonts w:cstheme="minorHAnsi"/>
          <w:szCs w:val="24"/>
          <w:lang w:val="en-GB"/>
        </w:rPr>
        <w:t xml:space="preserve"> that some of the educators </w:t>
      </w:r>
      <w:r w:rsidR="00E629F8">
        <w:rPr>
          <w:rFonts w:cstheme="minorHAnsi"/>
          <w:szCs w:val="24"/>
          <w:lang w:val="en-GB"/>
        </w:rPr>
        <w:t>feel they could further develop</w:t>
      </w:r>
      <w:r w:rsidRPr="000D3A87">
        <w:rPr>
          <w:rFonts w:cstheme="minorHAnsi"/>
          <w:szCs w:val="24"/>
          <w:lang w:val="en-GB"/>
        </w:rPr>
        <w:t xml:space="preserve"> in order to improve their work.</w:t>
      </w:r>
    </w:p>
    <w:p w14:paraId="2774DFB4" w14:textId="22FF990A" w:rsidR="000D3A87" w:rsidRPr="000D3A87" w:rsidRDefault="00C937F4" w:rsidP="000D3A87">
      <w:pPr>
        <w:spacing w:line="276" w:lineRule="auto"/>
        <w:rPr>
          <w:rFonts w:cstheme="minorHAnsi"/>
          <w:szCs w:val="24"/>
          <w:lang w:val="en-GB"/>
        </w:rPr>
      </w:pPr>
      <w:r>
        <w:rPr>
          <w:rFonts w:cstheme="minorHAnsi"/>
          <w:szCs w:val="24"/>
          <w:lang w:val="en-GB"/>
        </w:rPr>
        <w:t>Most</w:t>
      </w:r>
      <w:r w:rsidR="000D3A87" w:rsidRPr="000D3A87">
        <w:rPr>
          <w:rFonts w:cstheme="minorHAnsi"/>
          <w:szCs w:val="24"/>
          <w:lang w:val="en-GB"/>
        </w:rPr>
        <w:t xml:space="preserve"> educators think that</w:t>
      </w:r>
      <w:r w:rsidR="00E629F8">
        <w:rPr>
          <w:rFonts w:cstheme="minorHAnsi"/>
          <w:szCs w:val="24"/>
          <w:lang w:val="en-GB"/>
        </w:rPr>
        <w:t xml:space="preserve"> it</w:t>
      </w:r>
      <w:r w:rsidR="000D3A87" w:rsidRPr="000D3A87">
        <w:rPr>
          <w:rFonts w:cstheme="minorHAnsi"/>
          <w:szCs w:val="24"/>
          <w:lang w:val="en-GB"/>
        </w:rPr>
        <w:t xml:space="preserve"> is important for families </w:t>
      </w:r>
      <w:r w:rsidR="00CB7F96">
        <w:rPr>
          <w:rFonts w:cstheme="minorHAnsi"/>
          <w:szCs w:val="24"/>
          <w:lang w:val="en-GB"/>
        </w:rPr>
        <w:t>of</w:t>
      </w:r>
      <w:r w:rsidR="000D3A87" w:rsidRPr="000D3A87">
        <w:rPr>
          <w:rFonts w:cstheme="minorHAnsi"/>
          <w:szCs w:val="24"/>
          <w:lang w:val="en-GB"/>
        </w:rPr>
        <w:t xml:space="preserve"> adult members with l</w:t>
      </w:r>
      <w:r w:rsidR="00E629F8">
        <w:rPr>
          <w:rFonts w:cstheme="minorHAnsi"/>
          <w:szCs w:val="24"/>
          <w:lang w:val="en-GB"/>
        </w:rPr>
        <w:t>earning</w:t>
      </w:r>
      <w:r w:rsidR="000D3A87" w:rsidRPr="000D3A87">
        <w:rPr>
          <w:rFonts w:cstheme="minorHAnsi"/>
          <w:szCs w:val="24"/>
          <w:lang w:val="en-GB"/>
        </w:rPr>
        <w:t xml:space="preserve"> disabilities to </w:t>
      </w:r>
      <w:r w:rsidR="00E629F8">
        <w:rPr>
          <w:rFonts w:cstheme="minorHAnsi"/>
          <w:szCs w:val="24"/>
          <w:lang w:val="en-GB"/>
        </w:rPr>
        <w:t>have access to</w:t>
      </w:r>
      <w:r w:rsidR="000D3A87" w:rsidRPr="000D3A87">
        <w:rPr>
          <w:rFonts w:cstheme="minorHAnsi"/>
          <w:szCs w:val="24"/>
          <w:lang w:val="en-GB"/>
        </w:rPr>
        <w:t xml:space="preserve"> lifelong learning in their home environment. This could be encouraged with in</w:t>
      </w:r>
      <w:r w:rsidR="00CB7F96">
        <w:rPr>
          <w:rFonts w:cstheme="minorHAnsi"/>
          <w:szCs w:val="24"/>
          <w:lang w:val="en-GB"/>
        </w:rPr>
        <w:t>creased promotion within</w:t>
      </w:r>
      <w:r w:rsidR="00AA3EA4">
        <w:rPr>
          <w:rFonts w:cstheme="minorHAnsi"/>
          <w:szCs w:val="24"/>
          <w:lang w:val="en-GB"/>
        </w:rPr>
        <w:t xml:space="preserve"> </w:t>
      </w:r>
      <w:r w:rsidR="000D3A87" w:rsidRPr="000D3A87">
        <w:rPr>
          <w:rFonts w:cstheme="minorHAnsi"/>
          <w:szCs w:val="24"/>
          <w:lang w:val="en-GB"/>
        </w:rPr>
        <w:t xml:space="preserve">different </w:t>
      </w:r>
      <w:r w:rsidR="00CB7F96">
        <w:rPr>
          <w:rFonts w:cstheme="minorHAnsi"/>
          <w:szCs w:val="24"/>
          <w:lang w:val="en-GB"/>
        </w:rPr>
        <w:t>communities</w:t>
      </w:r>
      <w:r w:rsidR="000D3A87" w:rsidRPr="000D3A87">
        <w:rPr>
          <w:rFonts w:cstheme="minorHAnsi"/>
          <w:szCs w:val="24"/>
          <w:lang w:val="en-GB"/>
        </w:rPr>
        <w:t>, good practices, joint organization events and more information</w:t>
      </w:r>
      <w:r w:rsidR="00CB7F96">
        <w:rPr>
          <w:rFonts w:cstheme="minorHAnsi"/>
          <w:szCs w:val="24"/>
          <w:lang w:val="en-GB"/>
        </w:rPr>
        <w:t xml:space="preserve"> available</w:t>
      </w:r>
      <w:r w:rsidR="000D3A87" w:rsidRPr="000D3A87">
        <w:rPr>
          <w:rFonts w:cstheme="minorHAnsi"/>
          <w:szCs w:val="24"/>
          <w:lang w:val="en-GB"/>
        </w:rPr>
        <w:t xml:space="preserve"> about lifelong learning. </w:t>
      </w:r>
    </w:p>
    <w:p w14:paraId="49B6BCC1" w14:textId="1D26EF47" w:rsidR="000D3A87" w:rsidRPr="000D3A87" w:rsidRDefault="00CB7F96" w:rsidP="000D3A87">
      <w:pPr>
        <w:spacing w:line="276" w:lineRule="auto"/>
        <w:rPr>
          <w:rFonts w:cstheme="minorHAnsi"/>
          <w:szCs w:val="24"/>
          <w:lang w:val="en-GB"/>
        </w:rPr>
      </w:pPr>
      <w:r>
        <w:rPr>
          <w:rFonts w:cstheme="minorHAnsi"/>
          <w:szCs w:val="24"/>
          <w:lang w:val="en-GB"/>
        </w:rPr>
        <w:t>The m</w:t>
      </w:r>
      <w:r w:rsidR="000D3A87" w:rsidRPr="000D3A87">
        <w:rPr>
          <w:rFonts w:cstheme="minorHAnsi"/>
          <w:szCs w:val="24"/>
          <w:lang w:val="en-GB"/>
        </w:rPr>
        <w:t xml:space="preserve">ethods and tools most </w:t>
      </w:r>
      <w:r>
        <w:rPr>
          <w:rFonts w:cstheme="minorHAnsi"/>
          <w:szCs w:val="24"/>
          <w:lang w:val="en-GB"/>
        </w:rPr>
        <w:t xml:space="preserve">commonly </w:t>
      </w:r>
      <w:r w:rsidR="00AA3EA4">
        <w:rPr>
          <w:rFonts w:cstheme="minorHAnsi"/>
          <w:szCs w:val="24"/>
          <w:lang w:val="en-GB"/>
        </w:rPr>
        <w:t>used</w:t>
      </w:r>
      <w:r w:rsidR="000D3A87" w:rsidRPr="000D3A87">
        <w:rPr>
          <w:rFonts w:cstheme="minorHAnsi"/>
          <w:szCs w:val="24"/>
          <w:lang w:val="en-GB"/>
        </w:rPr>
        <w:t xml:space="preserve"> by educators are co</w:t>
      </w:r>
      <w:r>
        <w:rPr>
          <w:rFonts w:cstheme="minorHAnsi"/>
          <w:szCs w:val="24"/>
          <w:lang w:val="en-GB"/>
        </w:rPr>
        <w:t>mmunication</w:t>
      </w:r>
      <w:r w:rsidR="000D3A87" w:rsidRPr="000D3A87">
        <w:rPr>
          <w:rFonts w:cstheme="minorHAnsi"/>
          <w:szCs w:val="24"/>
          <w:lang w:val="en-GB"/>
        </w:rPr>
        <w:t>, good practice,</w:t>
      </w:r>
      <w:r w:rsidR="00C937F4">
        <w:rPr>
          <w:rFonts w:cstheme="minorHAnsi"/>
          <w:szCs w:val="24"/>
          <w:lang w:val="en-GB"/>
        </w:rPr>
        <w:t xml:space="preserve"> a</w:t>
      </w:r>
      <w:r w:rsidR="000D3A87" w:rsidRPr="000D3A87">
        <w:rPr>
          <w:rFonts w:cstheme="minorHAnsi"/>
          <w:szCs w:val="24"/>
          <w:lang w:val="en-GB"/>
        </w:rPr>
        <w:t xml:space="preserve"> </w:t>
      </w:r>
      <w:r w:rsidR="00C937F4" w:rsidRPr="000D3A87">
        <w:rPr>
          <w:rFonts w:cstheme="minorHAnsi"/>
          <w:szCs w:val="24"/>
          <w:lang w:val="en-GB"/>
        </w:rPr>
        <w:t>person</w:t>
      </w:r>
      <w:r w:rsidR="00C937F4">
        <w:rPr>
          <w:rFonts w:cstheme="minorHAnsi"/>
          <w:szCs w:val="24"/>
          <w:lang w:val="en-GB"/>
        </w:rPr>
        <w:t>-centred</w:t>
      </w:r>
      <w:r w:rsidR="000D3A87" w:rsidRPr="000D3A87">
        <w:rPr>
          <w:rFonts w:cstheme="minorHAnsi"/>
          <w:szCs w:val="24"/>
          <w:lang w:val="en-GB"/>
        </w:rPr>
        <w:t xml:space="preserve"> approach and </w:t>
      </w:r>
      <w:r w:rsidR="00AA3EA4" w:rsidRPr="000D3A87">
        <w:rPr>
          <w:rFonts w:cstheme="minorHAnsi"/>
          <w:szCs w:val="24"/>
          <w:lang w:val="en-GB"/>
        </w:rPr>
        <w:t>teamwork</w:t>
      </w:r>
      <w:r w:rsidR="000D3A87" w:rsidRPr="000D3A87">
        <w:rPr>
          <w:rFonts w:cstheme="minorHAnsi"/>
          <w:szCs w:val="24"/>
          <w:lang w:val="en-GB"/>
        </w:rPr>
        <w:t>.</w:t>
      </w:r>
    </w:p>
    <w:p w14:paraId="02741315" w14:textId="31088ABE" w:rsidR="000D3A87" w:rsidRPr="000D3A87" w:rsidRDefault="00E82B9F" w:rsidP="00030699">
      <w:pPr>
        <w:pStyle w:val="Heading2"/>
        <w:rPr>
          <w:lang w:val="en-US"/>
        </w:rPr>
      </w:pPr>
      <w:bookmarkStart w:id="10" w:name="_Toc25839320"/>
      <w:r>
        <w:rPr>
          <w:lang w:val="en-US"/>
        </w:rPr>
        <w:t xml:space="preserve">2.7. </w:t>
      </w:r>
      <w:r w:rsidR="000D3A87" w:rsidRPr="000D3A87">
        <w:rPr>
          <w:lang w:val="en-US"/>
        </w:rPr>
        <w:t>REFERENCES</w:t>
      </w:r>
      <w:bookmarkEnd w:id="10"/>
    </w:p>
    <w:p w14:paraId="3A0CAD60" w14:textId="77777777" w:rsidR="000D3A87" w:rsidRPr="000D3A87" w:rsidRDefault="000D3A87" w:rsidP="000D3A87">
      <w:pPr>
        <w:spacing w:after="240" w:line="240" w:lineRule="auto"/>
        <w:ind w:right="266"/>
        <w:rPr>
          <w:szCs w:val="24"/>
          <w:lang w:val="en-US"/>
        </w:rPr>
      </w:pPr>
      <w:proofErr w:type="spellStart"/>
      <w:r w:rsidRPr="000D3A87">
        <w:rPr>
          <w:szCs w:val="24"/>
          <w:lang w:val="en-US"/>
        </w:rPr>
        <w:t>Fejes</w:t>
      </w:r>
      <w:proofErr w:type="spellEnd"/>
      <w:r w:rsidRPr="000D3A87">
        <w:rPr>
          <w:szCs w:val="24"/>
          <w:lang w:val="en-US"/>
        </w:rPr>
        <w:t>, A. (2014). Working with Foucault in Research on the Education and Learning of Adults. V:</w:t>
      </w:r>
    </w:p>
    <w:p w14:paraId="1363FDD1" w14:textId="77777777" w:rsidR="000D3A87" w:rsidRPr="000D3A87" w:rsidRDefault="000D3A87" w:rsidP="000D3A87">
      <w:pPr>
        <w:spacing w:after="240" w:line="240" w:lineRule="auto"/>
        <w:ind w:right="266"/>
        <w:rPr>
          <w:szCs w:val="24"/>
          <w:lang w:val="en-US"/>
        </w:rPr>
      </w:pPr>
      <w:proofErr w:type="spellStart"/>
      <w:r w:rsidRPr="000D3A87">
        <w:rPr>
          <w:szCs w:val="24"/>
          <w:lang w:val="en-US"/>
        </w:rPr>
        <w:t>Govekar-Okoliš</w:t>
      </w:r>
      <w:proofErr w:type="spellEnd"/>
      <w:r w:rsidRPr="000D3A87">
        <w:rPr>
          <w:szCs w:val="24"/>
          <w:lang w:val="en-US"/>
        </w:rPr>
        <w:t xml:space="preserve">, M. (2008). </w:t>
      </w:r>
      <w:proofErr w:type="spellStart"/>
      <w:r w:rsidRPr="000D3A87">
        <w:rPr>
          <w:szCs w:val="24"/>
          <w:lang w:val="en-US"/>
        </w:rPr>
        <w:t>Razvoj</w:t>
      </w:r>
      <w:proofErr w:type="spellEnd"/>
      <w:r w:rsidRPr="000D3A87">
        <w:rPr>
          <w:szCs w:val="24"/>
          <w:lang w:val="en-US"/>
        </w:rPr>
        <w:t xml:space="preserve"> in </w:t>
      </w:r>
      <w:proofErr w:type="spellStart"/>
      <w:r w:rsidRPr="000D3A87">
        <w:rPr>
          <w:szCs w:val="24"/>
          <w:lang w:val="en-US"/>
        </w:rPr>
        <w:t>pomen</w:t>
      </w:r>
      <w:proofErr w:type="spellEnd"/>
      <w:r w:rsidRPr="000D3A87">
        <w:rPr>
          <w:szCs w:val="24"/>
          <w:lang w:val="en-US"/>
        </w:rPr>
        <w:t xml:space="preserve"> </w:t>
      </w:r>
      <w:proofErr w:type="spellStart"/>
      <w:r w:rsidRPr="000D3A87">
        <w:rPr>
          <w:szCs w:val="24"/>
          <w:lang w:val="en-US"/>
        </w:rPr>
        <w:t>ljudskih</w:t>
      </w:r>
      <w:proofErr w:type="spellEnd"/>
      <w:r w:rsidRPr="000D3A87">
        <w:rPr>
          <w:szCs w:val="24"/>
          <w:lang w:val="en-US"/>
        </w:rPr>
        <w:t xml:space="preserve"> </w:t>
      </w:r>
      <w:proofErr w:type="spellStart"/>
      <w:r w:rsidRPr="000D3A87">
        <w:rPr>
          <w:szCs w:val="24"/>
          <w:lang w:val="en-US"/>
        </w:rPr>
        <w:t>visokih</w:t>
      </w:r>
      <w:proofErr w:type="spellEnd"/>
      <w:r w:rsidRPr="000D3A87">
        <w:rPr>
          <w:szCs w:val="24"/>
          <w:lang w:val="en-US"/>
        </w:rPr>
        <w:t xml:space="preserve"> </w:t>
      </w:r>
      <w:proofErr w:type="spellStart"/>
      <w:r w:rsidRPr="000D3A87">
        <w:rPr>
          <w:szCs w:val="24"/>
          <w:lang w:val="en-US"/>
        </w:rPr>
        <w:t>šol</w:t>
      </w:r>
      <w:proofErr w:type="spellEnd"/>
      <w:r w:rsidRPr="000D3A87">
        <w:rPr>
          <w:szCs w:val="24"/>
          <w:lang w:val="en-US"/>
        </w:rPr>
        <w:t xml:space="preserve"> </w:t>
      </w:r>
      <w:proofErr w:type="spellStart"/>
      <w:r w:rsidRPr="000D3A87">
        <w:rPr>
          <w:szCs w:val="24"/>
          <w:lang w:val="en-US"/>
        </w:rPr>
        <w:t>na</w:t>
      </w:r>
      <w:proofErr w:type="spellEnd"/>
      <w:r w:rsidRPr="000D3A87">
        <w:rPr>
          <w:szCs w:val="24"/>
          <w:lang w:val="en-US"/>
        </w:rPr>
        <w:t xml:space="preserve"> </w:t>
      </w:r>
      <w:proofErr w:type="spellStart"/>
      <w:r w:rsidRPr="000D3A87">
        <w:rPr>
          <w:szCs w:val="24"/>
          <w:lang w:val="en-US"/>
        </w:rPr>
        <w:t>Slovenskem</w:t>
      </w:r>
      <w:proofErr w:type="spellEnd"/>
      <w:r w:rsidRPr="000D3A87">
        <w:rPr>
          <w:szCs w:val="24"/>
          <w:lang w:val="en-US"/>
        </w:rPr>
        <w:t xml:space="preserve"> v </w:t>
      </w:r>
      <w:proofErr w:type="spellStart"/>
      <w:r w:rsidRPr="000D3A87">
        <w:rPr>
          <w:szCs w:val="24"/>
          <w:lang w:val="en-US"/>
        </w:rPr>
        <w:t>letih</w:t>
      </w:r>
      <w:proofErr w:type="spellEnd"/>
      <w:r w:rsidRPr="000D3A87">
        <w:rPr>
          <w:szCs w:val="24"/>
          <w:lang w:val="en-US"/>
        </w:rPr>
        <w:t xml:space="preserve"> 1918– 1941. </w:t>
      </w:r>
      <w:proofErr w:type="spellStart"/>
      <w:r w:rsidRPr="000D3A87">
        <w:rPr>
          <w:szCs w:val="24"/>
          <w:lang w:val="en-US"/>
        </w:rPr>
        <w:t>Andragoška</w:t>
      </w:r>
      <w:proofErr w:type="spellEnd"/>
      <w:r w:rsidRPr="000D3A87">
        <w:rPr>
          <w:szCs w:val="24"/>
          <w:lang w:val="en-US"/>
        </w:rPr>
        <w:t xml:space="preserve"> </w:t>
      </w:r>
      <w:proofErr w:type="spellStart"/>
      <w:r w:rsidRPr="000D3A87">
        <w:rPr>
          <w:szCs w:val="24"/>
          <w:lang w:val="en-US"/>
        </w:rPr>
        <w:t>spoznanja</w:t>
      </w:r>
      <w:proofErr w:type="spellEnd"/>
      <w:r w:rsidRPr="000D3A87">
        <w:rPr>
          <w:szCs w:val="24"/>
          <w:lang w:val="en-US"/>
        </w:rPr>
        <w:t xml:space="preserve">, 14, </w:t>
      </w:r>
      <w:proofErr w:type="spellStart"/>
      <w:r w:rsidRPr="000D3A87">
        <w:rPr>
          <w:szCs w:val="24"/>
          <w:lang w:val="en-US"/>
        </w:rPr>
        <w:t>št</w:t>
      </w:r>
      <w:proofErr w:type="spellEnd"/>
      <w:r w:rsidRPr="000D3A87">
        <w:rPr>
          <w:szCs w:val="24"/>
          <w:lang w:val="en-US"/>
        </w:rPr>
        <w:t>. 1-2, str. 14–25.</w:t>
      </w:r>
    </w:p>
    <w:p w14:paraId="7E0CFF68" w14:textId="77777777" w:rsidR="000D3A87" w:rsidRPr="000D3A87" w:rsidRDefault="000D3A87" w:rsidP="000D3A87">
      <w:pPr>
        <w:spacing w:after="240" w:line="240" w:lineRule="auto"/>
        <w:ind w:right="266"/>
        <w:rPr>
          <w:szCs w:val="24"/>
          <w:lang w:val="en-US"/>
        </w:rPr>
      </w:pPr>
      <w:proofErr w:type="spellStart"/>
      <w:r w:rsidRPr="000D3A87">
        <w:rPr>
          <w:szCs w:val="24"/>
          <w:lang w:val="en-US"/>
        </w:rPr>
        <w:t>Jurišić</w:t>
      </w:r>
      <w:proofErr w:type="spellEnd"/>
      <w:r w:rsidRPr="000D3A87">
        <w:rPr>
          <w:szCs w:val="24"/>
          <w:lang w:val="en-US"/>
        </w:rPr>
        <w:t xml:space="preserve">, B., D. (2018). </w:t>
      </w:r>
      <w:proofErr w:type="spellStart"/>
      <w:r w:rsidRPr="000D3A87">
        <w:rPr>
          <w:szCs w:val="24"/>
          <w:lang w:val="en-US"/>
        </w:rPr>
        <w:t>Družine</w:t>
      </w:r>
      <w:proofErr w:type="spellEnd"/>
      <w:r w:rsidRPr="000D3A87">
        <w:rPr>
          <w:szCs w:val="24"/>
          <w:lang w:val="en-US"/>
        </w:rPr>
        <w:t xml:space="preserve"> in </w:t>
      </w:r>
      <w:proofErr w:type="spellStart"/>
      <w:r w:rsidRPr="000D3A87">
        <w:rPr>
          <w:szCs w:val="24"/>
          <w:lang w:val="en-US"/>
        </w:rPr>
        <w:t>rutine</w:t>
      </w:r>
      <w:proofErr w:type="spellEnd"/>
      <w:r w:rsidRPr="000D3A87">
        <w:rPr>
          <w:szCs w:val="24"/>
          <w:lang w:val="en-US"/>
        </w:rPr>
        <w:t xml:space="preserve"> – </w:t>
      </w:r>
      <w:proofErr w:type="spellStart"/>
      <w:r w:rsidRPr="000D3A87">
        <w:rPr>
          <w:szCs w:val="24"/>
          <w:lang w:val="en-US"/>
        </w:rPr>
        <w:t>priročnik</w:t>
      </w:r>
      <w:proofErr w:type="spellEnd"/>
      <w:r w:rsidRPr="000D3A87">
        <w:rPr>
          <w:szCs w:val="24"/>
          <w:lang w:val="en-US"/>
        </w:rPr>
        <w:t xml:space="preserve"> za </w:t>
      </w:r>
      <w:proofErr w:type="spellStart"/>
      <w:r w:rsidRPr="000D3A87">
        <w:rPr>
          <w:szCs w:val="24"/>
          <w:lang w:val="en-US"/>
        </w:rPr>
        <w:t>izvajalce</w:t>
      </w:r>
      <w:proofErr w:type="spellEnd"/>
      <w:r w:rsidRPr="000D3A87">
        <w:rPr>
          <w:szCs w:val="24"/>
          <w:lang w:val="en-US"/>
        </w:rPr>
        <w:t xml:space="preserve"> </w:t>
      </w:r>
      <w:proofErr w:type="spellStart"/>
      <w:r w:rsidRPr="000D3A87">
        <w:rPr>
          <w:szCs w:val="24"/>
          <w:lang w:val="en-US"/>
        </w:rPr>
        <w:t>zgodnje</w:t>
      </w:r>
      <w:proofErr w:type="spellEnd"/>
      <w:r w:rsidRPr="000D3A87">
        <w:rPr>
          <w:szCs w:val="24"/>
          <w:lang w:val="en-US"/>
        </w:rPr>
        <w:t xml:space="preserve"> </w:t>
      </w:r>
      <w:proofErr w:type="spellStart"/>
      <w:r w:rsidRPr="000D3A87">
        <w:rPr>
          <w:szCs w:val="24"/>
          <w:lang w:val="en-US"/>
        </w:rPr>
        <w:t>obravnave</w:t>
      </w:r>
      <w:proofErr w:type="spellEnd"/>
      <w:r w:rsidRPr="000D3A87">
        <w:rPr>
          <w:szCs w:val="24"/>
          <w:lang w:val="en-US"/>
        </w:rPr>
        <w:t xml:space="preserve">. Ljubljana: </w:t>
      </w:r>
      <w:proofErr w:type="spellStart"/>
      <w:r w:rsidRPr="000D3A87">
        <w:rPr>
          <w:szCs w:val="24"/>
          <w:lang w:val="en-US"/>
        </w:rPr>
        <w:t>Izobraževalni</w:t>
      </w:r>
      <w:proofErr w:type="spellEnd"/>
      <w:r w:rsidRPr="000D3A87">
        <w:rPr>
          <w:szCs w:val="24"/>
          <w:lang w:val="en-US"/>
        </w:rPr>
        <w:t xml:space="preserve"> center </w:t>
      </w:r>
      <w:proofErr w:type="spellStart"/>
      <w:r w:rsidRPr="000D3A87">
        <w:rPr>
          <w:szCs w:val="24"/>
          <w:lang w:val="en-US"/>
        </w:rPr>
        <w:t>Pika</w:t>
      </w:r>
      <w:proofErr w:type="spellEnd"/>
      <w:r w:rsidRPr="000D3A87">
        <w:rPr>
          <w:szCs w:val="24"/>
          <w:lang w:val="en-US"/>
        </w:rPr>
        <w:t xml:space="preserve">, Center </w:t>
      </w:r>
      <w:proofErr w:type="spellStart"/>
      <w:r w:rsidRPr="000D3A87">
        <w:rPr>
          <w:szCs w:val="24"/>
          <w:lang w:val="en-US"/>
        </w:rPr>
        <w:t>Janeza</w:t>
      </w:r>
      <w:proofErr w:type="spellEnd"/>
      <w:r w:rsidRPr="000D3A87">
        <w:rPr>
          <w:szCs w:val="24"/>
          <w:lang w:val="en-US"/>
        </w:rPr>
        <w:t xml:space="preserve"> </w:t>
      </w:r>
      <w:proofErr w:type="spellStart"/>
      <w:r w:rsidRPr="000D3A87">
        <w:rPr>
          <w:szCs w:val="24"/>
          <w:lang w:val="en-US"/>
        </w:rPr>
        <w:t>Levca</w:t>
      </w:r>
      <w:proofErr w:type="spellEnd"/>
      <w:r w:rsidRPr="000D3A87">
        <w:rPr>
          <w:szCs w:val="24"/>
          <w:lang w:val="en-US"/>
        </w:rPr>
        <w:t xml:space="preserve"> Ljubljana.</w:t>
      </w:r>
    </w:p>
    <w:p w14:paraId="53AF39BB" w14:textId="77777777" w:rsidR="000D3A87" w:rsidRPr="000D3A87" w:rsidRDefault="000D3A87" w:rsidP="000D3A87">
      <w:pPr>
        <w:spacing w:after="240" w:line="240" w:lineRule="auto"/>
        <w:ind w:right="266"/>
        <w:rPr>
          <w:szCs w:val="24"/>
          <w:lang w:val="en-US"/>
        </w:rPr>
      </w:pPr>
      <w:r w:rsidRPr="000D3A87">
        <w:rPr>
          <w:szCs w:val="24"/>
          <w:lang w:val="en-US"/>
        </w:rPr>
        <w:t xml:space="preserve">Kalin, J., </w:t>
      </w:r>
      <w:proofErr w:type="spellStart"/>
      <w:r w:rsidRPr="000D3A87">
        <w:rPr>
          <w:szCs w:val="24"/>
          <w:lang w:val="en-US"/>
        </w:rPr>
        <w:t>Resman</w:t>
      </w:r>
      <w:proofErr w:type="spellEnd"/>
      <w:r w:rsidRPr="000D3A87">
        <w:rPr>
          <w:szCs w:val="24"/>
          <w:lang w:val="en-US"/>
        </w:rPr>
        <w:t xml:space="preserve">, M., </w:t>
      </w:r>
      <w:proofErr w:type="spellStart"/>
      <w:r w:rsidRPr="000D3A87">
        <w:rPr>
          <w:szCs w:val="24"/>
          <w:lang w:val="en-US"/>
        </w:rPr>
        <w:t>Šteh</w:t>
      </w:r>
      <w:proofErr w:type="spellEnd"/>
      <w:r w:rsidRPr="000D3A87">
        <w:rPr>
          <w:szCs w:val="24"/>
          <w:lang w:val="en-US"/>
        </w:rPr>
        <w:t xml:space="preserve">, B., </w:t>
      </w:r>
      <w:proofErr w:type="spellStart"/>
      <w:r w:rsidRPr="000D3A87">
        <w:rPr>
          <w:szCs w:val="24"/>
          <w:lang w:val="en-US"/>
        </w:rPr>
        <w:t>Mrvar</w:t>
      </w:r>
      <w:proofErr w:type="spellEnd"/>
      <w:r w:rsidRPr="000D3A87">
        <w:rPr>
          <w:szCs w:val="24"/>
          <w:lang w:val="en-US"/>
        </w:rPr>
        <w:t xml:space="preserve">, P., </w:t>
      </w:r>
      <w:proofErr w:type="spellStart"/>
      <w:r w:rsidRPr="000D3A87">
        <w:rPr>
          <w:szCs w:val="24"/>
          <w:lang w:val="en-US"/>
        </w:rPr>
        <w:t>Govekar-Okoliš</w:t>
      </w:r>
      <w:proofErr w:type="spellEnd"/>
      <w:r w:rsidRPr="000D3A87">
        <w:rPr>
          <w:szCs w:val="24"/>
          <w:lang w:val="en-US"/>
        </w:rPr>
        <w:t xml:space="preserve">, M., </w:t>
      </w:r>
      <w:proofErr w:type="spellStart"/>
      <w:r w:rsidRPr="000D3A87">
        <w:rPr>
          <w:szCs w:val="24"/>
          <w:lang w:val="en-US"/>
        </w:rPr>
        <w:t>Mažgon</w:t>
      </w:r>
      <w:proofErr w:type="spellEnd"/>
      <w:r w:rsidRPr="000D3A87">
        <w:rPr>
          <w:szCs w:val="24"/>
          <w:lang w:val="en-US"/>
        </w:rPr>
        <w:t xml:space="preserve">, J. (2009). </w:t>
      </w:r>
      <w:proofErr w:type="spellStart"/>
      <w:r w:rsidRPr="000D3A87">
        <w:rPr>
          <w:szCs w:val="24"/>
          <w:lang w:val="en-US"/>
        </w:rPr>
        <w:t>Izzivi</w:t>
      </w:r>
      <w:proofErr w:type="spellEnd"/>
      <w:r w:rsidRPr="000D3A87">
        <w:rPr>
          <w:szCs w:val="24"/>
          <w:lang w:val="en-US"/>
        </w:rPr>
        <w:t xml:space="preserve"> in </w:t>
      </w:r>
      <w:proofErr w:type="spellStart"/>
      <w:r w:rsidRPr="000D3A87">
        <w:rPr>
          <w:szCs w:val="24"/>
          <w:lang w:val="en-US"/>
        </w:rPr>
        <w:t>smernice</w:t>
      </w:r>
      <w:proofErr w:type="spellEnd"/>
      <w:r w:rsidRPr="000D3A87">
        <w:rPr>
          <w:szCs w:val="24"/>
          <w:lang w:val="en-US"/>
        </w:rPr>
        <w:t xml:space="preserve"> </w:t>
      </w:r>
      <w:proofErr w:type="spellStart"/>
      <w:r w:rsidRPr="000D3A87">
        <w:rPr>
          <w:szCs w:val="24"/>
          <w:lang w:val="en-US"/>
        </w:rPr>
        <w:t>kakovostnega</w:t>
      </w:r>
      <w:proofErr w:type="spellEnd"/>
      <w:r w:rsidRPr="000D3A87">
        <w:rPr>
          <w:szCs w:val="24"/>
          <w:lang w:val="en-US"/>
        </w:rPr>
        <w:t xml:space="preserve"> </w:t>
      </w:r>
      <w:proofErr w:type="spellStart"/>
      <w:r w:rsidRPr="000D3A87">
        <w:rPr>
          <w:szCs w:val="24"/>
          <w:lang w:val="en-US"/>
        </w:rPr>
        <w:t>sodelovanja</w:t>
      </w:r>
      <w:proofErr w:type="spellEnd"/>
      <w:r w:rsidRPr="000D3A87">
        <w:rPr>
          <w:szCs w:val="24"/>
          <w:lang w:val="en-US"/>
        </w:rPr>
        <w:t xml:space="preserve"> med </w:t>
      </w:r>
      <w:proofErr w:type="spellStart"/>
      <w:r w:rsidRPr="000D3A87">
        <w:rPr>
          <w:szCs w:val="24"/>
          <w:lang w:val="en-US"/>
        </w:rPr>
        <w:t>šolo</w:t>
      </w:r>
      <w:proofErr w:type="spellEnd"/>
      <w:r w:rsidRPr="000D3A87">
        <w:rPr>
          <w:szCs w:val="24"/>
          <w:lang w:val="en-US"/>
        </w:rPr>
        <w:t xml:space="preserve"> in </w:t>
      </w:r>
      <w:proofErr w:type="spellStart"/>
      <w:r w:rsidRPr="000D3A87">
        <w:rPr>
          <w:szCs w:val="24"/>
          <w:lang w:val="en-US"/>
        </w:rPr>
        <w:t>starši</w:t>
      </w:r>
      <w:proofErr w:type="spellEnd"/>
      <w:r w:rsidRPr="000D3A87">
        <w:rPr>
          <w:szCs w:val="24"/>
          <w:lang w:val="en-US"/>
        </w:rPr>
        <w:t xml:space="preserve">. Ljubljana, </w:t>
      </w:r>
      <w:proofErr w:type="spellStart"/>
      <w:r w:rsidRPr="000D3A87">
        <w:rPr>
          <w:szCs w:val="24"/>
          <w:lang w:val="en-US"/>
        </w:rPr>
        <w:t>Znanstvena</w:t>
      </w:r>
      <w:proofErr w:type="spellEnd"/>
      <w:r w:rsidRPr="000D3A87">
        <w:rPr>
          <w:szCs w:val="24"/>
          <w:lang w:val="en-US"/>
        </w:rPr>
        <w:t xml:space="preserve"> </w:t>
      </w:r>
      <w:proofErr w:type="spellStart"/>
      <w:r w:rsidRPr="000D3A87">
        <w:rPr>
          <w:szCs w:val="24"/>
          <w:lang w:val="en-US"/>
        </w:rPr>
        <w:t>založba</w:t>
      </w:r>
      <w:proofErr w:type="spellEnd"/>
      <w:r w:rsidRPr="000D3A87">
        <w:rPr>
          <w:szCs w:val="24"/>
          <w:lang w:val="en-US"/>
        </w:rPr>
        <w:t xml:space="preserve"> </w:t>
      </w:r>
      <w:proofErr w:type="spellStart"/>
      <w:r w:rsidRPr="000D3A87">
        <w:rPr>
          <w:szCs w:val="24"/>
          <w:lang w:val="en-US"/>
        </w:rPr>
        <w:t>Filozofske</w:t>
      </w:r>
      <w:proofErr w:type="spellEnd"/>
      <w:r w:rsidRPr="000D3A87">
        <w:rPr>
          <w:szCs w:val="24"/>
          <w:lang w:val="en-US"/>
        </w:rPr>
        <w:t xml:space="preserve"> </w:t>
      </w:r>
      <w:proofErr w:type="spellStart"/>
      <w:r w:rsidRPr="000D3A87">
        <w:rPr>
          <w:szCs w:val="24"/>
          <w:lang w:val="en-US"/>
        </w:rPr>
        <w:t>fakultete</w:t>
      </w:r>
      <w:proofErr w:type="spellEnd"/>
      <w:r w:rsidRPr="000D3A87">
        <w:rPr>
          <w:szCs w:val="24"/>
          <w:lang w:val="en-US"/>
        </w:rPr>
        <w:t>.</w:t>
      </w:r>
    </w:p>
    <w:p w14:paraId="0446AC01" w14:textId="77777777" w:rsidR="000D3A87" w:rsidRPr="000D3A87" w:rsidRDefault="000D3A87" w:rsidP="000D3A87">
      <w:pPr>
        <w:spacing w:after="240" w:line="240" w:lineRule="auto"/>
        <w:ind w:right="266"/>
        <w:rPr>
          <w:szCs w:val="24"/>
          <w:lang w:val="en-US"/>
        </w:rPr>
      </w:pPr>
      <w:proofErr w:type="spellStart"/>
      <w:r w:rsidRPr="000D3A87">
        <w:rPr>
          <w:szCs w:val="24"/>
          <w:lang w:val="en-US"/>
        </w:rPr>
        <w:t>Komisija</w:t>
      </w:r>
      <w:proofErr w:type="spellEnd"/>
      <w:r w:rsidRPr="000D3A87">
        <w:rPr>
          <w:szCs w:val="24"/>
          <w:lang w:val="en-US"/>
        </w:rPr>
        <w:tab/>
      </w:r>
      <w:proofErr w:type="spellStart"/>
      <w:r w:rsidRPr="000D3A87">
        <w:rPr>
          <w:szCs w:val="24"/>
          <w:lang w:val="en-US"/>
        </w:rPr>
        <w:t>evropskih</w:t>
      </w:r>
      <w:proofErr w:type="spellEnd"/>
      <w:r w:rsidRPr="000D3A87">
        <w:rPr>
          <w:szCs w:val="24"/>
          <w:lang w:val="en-US"/>
        </w:rPr>
        <w:tab/>
      </w:r>
      <w:proofErr w:type="spellStart"/>
      <w:r w:rsidRPr="000D3A87">
        <w:rPr>
          <w:szCs w:val="24"/>
          <w:lang w:val="en-US"/>
        </w:rPr>
        <w:t>skupnosti</w:t>
      </w:r>
      <w:proofErr w:type="spellEnd"/>
      <w:r w:rsidRPr="000D3A87">
        <w:rPr>
          <w:szCs w:val="24"/>
          <w:lang w:val="en-US"/>
        </w:rPr>
        <w:t>.</w:t>
      </w:r>
      <w:r w:rsidRPr="000D3A87">
        <w:rPr>
          <w:szCs w:val="24"/>
          <w:lang w:val="en-US"/>
        </w:rPr>
        <w:tab/>
        <w:t>(2000).</w:t>
      </w:r>
      <w:r w:rsidRPr="000D3A87">
        <w:rPr>
          <w:szCs w:val="24"/>
          <w:lang w:val="en-US"/>
        </w:rPr>
        <w:tab/>
        <w:t>Memorandum</w:t>
      </w:r>
      <w:r w:rsidRPr="000D3A87">
        <w:rPr>
          <w:szCs w:val="24"/>
          <w:lang w:val="en-US"/>
        </w:rPr>
        <w:tab/>
        <w:t>on</w:t>
      </w:r>
      <w:r w:rsidRPr="000D3A87">
        <w:rPr>
          <w:szCs w:val="24"/>
          <w:lang w:val="en-US"/>
        </w:rPr>
        <w:tab/>
        <w:t>lifelong learning.</w:t>
      </w:r>
      <w:r w:rsidRPr="000D3A87">
        <w:rPr>
          <w:szCs w:val="24"/>
          <w:lang w:val="en-US"/>
        </w:rPr>
        <w:tab/>
      </w:r>
      <w:proofErr w:type="spellStart"/>
      <w:r w:rsidRPr="000D3A87">
        <w:rPr>
          <w:szCs w:val="24"/>
          <w:lang w:val="en-US"/>
        </w:rPr>
        <w:t>Bruselj</w:t>
      </w:r>
      <w:proofErr w:type="spellEnd"/>
      <w:r w:rsidRPr="000D3A87">
        <w:rPr>
          <w:szCs w:val="24"/>
          <w:lang w:val="en-US"/>
        </w:rPr>
        <w:t xml:space="preserve">: Commission of the European Communities. </w:t>
      </w:r>
      <w:proofErr w:type="spellStart"/>
      <w:r w:rsidRPr="000D3A87">
        <w:rPr>
          <w:szCs w:val="24"/>
          <w:lang w:val="en-US"/>
        </w:rPr>
        <w:t>Dostopno</w:t>
      </w:r>
      <w:proofErr w:type="spellEnd"/>
      <w:r w:rsidRPr="000D3A87">
        <w:rPr>
          <w:szCs w:val="24"/>
          <w:lang w:val="en-US"/>
        </w:rPr>
        <w:t xml:space="preserve"> </w:t>
      </w:r>
      <w:proofErr w:type="spellStart"/>
      <w:r w:rsidRPr="000D3A87">
        <w:rPr>
          <w:szCs w:val="24"/>
          <w:lang w:val="en-US"/>
        </w:rPr>
        <w:t>na</w:t>
      </w:r>
      <w:proofErr w:type="spellEnd"/>
      <w:r w:rsidRPr="000D3A87">
        <w:rPr>
          <w:szCs w:val="24"/>
          <w:lang w:val="en-US"/>
        </w:rPr>
        <w:t xml:space="preserve">: </w:t>
      </w:r>
      <w:hyperlink r:id="rId9" w:history="1">
        <w:r w:rsidRPr="000D3A87">
          <w:rPr>
            <w:szCs w:val="24"/>
            <w:lang w:val="en-US"/>
          </w:rPr>
          <w:t>http://arhiv.acs.si/dokumenti/Memorandum_on_Lifelong_Learning.pdf</w:t>
        </w:r>
      </w:hyperlink>
      <w:r w:rsidRPr="000D3A87">
        <w:rPr>
          <w:szCs w:val="24"/>
          <w:lang w:val="en-US"/>
        </w:rPr>
        <w:t xml:space="preserve"> (</w:t>
      </w:r>
      <w:proofErr w:type="spellStart"/>
      <w:r w:rsidRPr="000D3A87">
        <w:rPr>
          <w:szCs w:val="24"/>
          <w:lang w:val="en-US"/>
        </w:rPr>
        <w:t>pridobljeno</w:t>
      </w:r>
      <w:proofErr w:type="spellEnd"/>
      <w:r w:rsidRPr="000D3A87">
        <w:rPr>
          <w:szCs w:val="24"/>
          <w:lang w:val="en-US"/>
        </w:rPr>
        <w:t xml:space="preserve"> 27. 9. 2019).</w:t>
      </w:r>
    </w:p>
    <w:p w14:paraId="26415983" w14:textId="77777777" w:rsidR="000D3A87" w:rsidRPr="000D3A87" w:rsidRDefault="000D3A87" w:rsidP="000D3A87">
      <w:pPr>
        <w:spacing w:after="240" w:line="240" w:lineRule="auto"/>
        <w:ind w:right="266"/>
        <w:rPr>
          <w:szCs w:val="24"/>
          <w:lang w:val="en-US"/>
        </w:rPr>
      </w:pPr>
      <w:proofErr w:type="spellStart"/>
      <w:r w:rsidRPr="000D3A87">
        <w:rPr>
          <w:szCs w:val="24"/>
          <w:lang w:val="en-US"/>
        </w:rPr>
        <w:t>Milana</w:t>
      </w:r>
      <w:proofErr w:type="spellEnd"/>
      <w:r w:rsidRPr="000D3A87">
        <w:rPr>
          <w:szCs w:val="24"/>
          <w:lang w:val="en-US"/>
        </w:rPr>
        <w:t>, M. &amp; Holford, J. (</w:t>
      </w:r>
      <w:proofErr w:type="spellStart"/>
      <w:r w:rsidRPr="000D3A87">
        <w:rPr>
          <w:szCs w:val="24"/>
          <w:lang w:val="en-US"/>
        </w:rPr>
        <w:t>ur</w:t>
      </w:r>
      <w:proofErr w:type="spellEnd"/>
      <w:r w:rsidRPr="000D3A87">
        <w:rPr>
          <w:szCs w:val="24"/>
          <w:lang w:val="en-US"/>
        </w:rPr>
        <w:t>.), Adult Education Policy and the European Union: Theoretical and Methodological Perspectives. Rotterdam, Boston in Taipei: Sense Publishers, str. 109– 123.</w:t>
      </w:r>
    </w:p>
    <w:p w14:paraId="3413C471" w14:textId="77777777" w:rsidR="000D3A87" w:rsidRPr="000D3A87" w:rsidRDefault="000D3A87" w:rsidP="000D3A87">
      <w:pPr>
        <w:spacing w:after="240" w:line="240" w:lineRule="auto"/>
        <w:ind w:right="266"/>
        <w:rPr>
          <w:szCs w:val="24"/>
          <w:lang w:val="en-US"/>
        </w:rPr>
      </w:pPr>
      <w:proofErr w:type="spellStart"/>
      <w:r w:rsidRPr="000D3A87">
        <w:rPr>
          <w:szCs w:val="24"/>
          <w:lang w:val="en-US"/>
        </w:rPr>
        <w:lastRenderedPageBreak/>
        <w:t>Novljan</w:t>
      </w:r>
      <w:proofErr w:type="spellEnd"/>
      <w:r w:rsidRPr="000D3A87">
        <w:rPr>
          <w:szCs w:val="24"/>
          <w:lang w:val="en-US"/>
        </w:rPr>
        <w:t xml:space="preserve">, E., </w:t>
      </w:r>
      <w:proofErr w:type="spellStart"/>
      <w:r w:rsidRPr="000D3A87">
        <w:rPr>
          <w:szCs w:val="24"/>
          <w:lang w:val="en-US"/>
        </w:rPr>
        <w:t>Jelenc</w:t>
      </w:r>
      <w:proofErr w:type="spellEnd"/>
      <w:r w:rsidRPr="000D3A87">
        <w:rPr>
          <w:szCs w:val="24"/>
          <w:lang w:val="en-US"/>
        </w:rPr>
        <w:t xml:space="preserve">, D. (2002). </w:t>
      </w:r>
      <w:proofErr w:type="spellStart"/>
      <w:r w:rsidRPr="000D3A87">
        <w:rPr>
          <w:szCs w:val="24"/>
          <w:lang w:val="en-US"/>
        </w:rPr>
        <w:t>Odraslost</w:t>
      </w:r>
      <w:proofErr w:type="spellEnd"/>
      <w:r w:rsidRPr="000D3A87">
        <w:rPr>
          <w:szCs w:val="24"/>
          <w:lang w:val="en-US"/>
        </w:rPr>
        <w:t xml:space="preserve">: </w:t>
      </w:r>
      <w:proofErr w:type="spellStart"/>
      <w:r w:rsidRPr="000D3A87">
        <w:rPr>
          <w:szCs w:val="24"/>
          <w:lang w:val="en-US"/>
        </w:rPr>
        <w:t>osebe</w:t>
      </w:r>
      <w:proofErr w:type="spellEnd"/>
      <w:r w:rsidRPr="000D3A87">
        <w:rPr>
          <w:szCs w:val="24"/>
          <w:lang w:val="en-US"/>
        </w:rPr>
        <w:t xml:space="preserve"> z </w:t>
      </w:r>
      <w:proofErr w:type="spellStart"/>
      <w:r w:rsidRPr="000D3A87">
        <w:rPr>
          <w:szCs w:val="24"/>
          <w:lang w:val="en-US"/>
        </w:rPr>
        <w:t>motnjami</w:t>
      </w:r>
      <w:proofErr w:type="spellEnd"/>
      <w:r w:rsidRPr="000D3A87">
        <w:rPr>
          <w:szCs w:val="24"/>
          <w:lang w:val="en-US"/>
        </w:rPr>
        <w:t xml:space="preserve"> v </w:t>
      </w:r>
      <w:proofErr w:type="spellStart"/>
      <w:r w:rsidRPr="000D3A87">
        <w:rPr>
          <w:szCs w:val="24"/>
          <w:lang w:val="en-US"/>
        </w:rPr>
        <w:t>duševnem</w:t>
      </w:r>
      <w:proofErr w:type="spellEnd"/>
      <w:r w:rsidRPr="000D3A87">
        <w:rPr>
          <w:szCs w:val="24"/>
          <w:lang w:val="en-US"/>
        </w:rPr>
        <w:t xml:space="preserve"> </w:t>
      </w:r>
      <w:proofErr w:type="spellStart"/>
      <w:r w:rsidRPr="000D3A87">
        <w:rPr>
          <w:szCs w:val="24"/>
          <w:lang w:val="en-US"/>
        </w:rPr>
        <w:t>razvoju</w:t>
      </w:r>
      <w:proofErr w:type="spellEnd"/>
      <w:r w:rsidRPr="000D3A87">
        <w:rPr>
          <w:szCs w:val="24"/>
          <w:lang w:val="en-US"/>
        </w:rPr>
        <w:t xml:space="preserve">. </w:t>
      </w:r>
      <w:proofErr w:type="spellStart"/>
      <w:r w:rsidRPr="000D3A87">
        <w:rPr>
          <w:szCs w:val="24"/>
          <w:lang w:val="en-US"/>
        </w:rPr>
        <w:t>Starostnik</w:t>
      </w:r>
      <w:proofErr w:type="spellEnd"/>
      <w:r w:rsidRPr="000D3A87">
        <w:rPr>
          <w:szCs w:val="24"/>
          <w:lang w:val="en-US"/>
        </w:rPr>
        <w:t xml:space="preserve"> z </w:t>
      </w:r>
      <w:proofErr w:type="spellStart"/>
      <w:r w:rsidRPr="000D3A87">
        <w:rPr>
          <w:szCs w:val="24"/>
          <w:lang w:val="en-US"/>
        </w:rPr>
        <w:t>motnjami</w:t>
      </w:r>
      <w:proofErr w:type="spellEnd"/>
      <w:r w:rsidRPr="000D3A87">
        <w:rPr>
          <w:szCs w:val="24"/>
          <w:lang w:val="en-US"/>
        </w:rPr>
        <w:t xml:space="preserve"> v </w:t>
      </w:r>
      <w:proofErr w:type="spellStart"/>
      <w:r w:rsidRPr="000D3A87">
        <w:rPr>
          <w:szCs w:val="24"/>
          <w:lang w:val="en-US"/>
        </w:rPr>
        <w:t>duševnem</w:t>
      </w:r>
      <w:proofErr w:type="spellEnd"/>
      <w:r w:rsidRPr="000D3A87">
        <w:rPr>
          <w:szCs w:val="24"/>
          <w:lang w:val="en-US"/>
        </w:rPr>
        <w:t xml:space="preserve"> </w:t>
      </w:r>
      <w:proofErr w:type="spellStart"/>
      <w:r w:rsidRPr="000D3A87">
        <w:rPr>
          <w:szCs w:val="24"/>
          <w:lang w:val="en-US"/>
        </w:rPr>
        <w:t>razvoju</w:t>
      </w:r>
      <w:proofErr w:type="spellEnd"/>
      <w:r w:rsidRPr="000D3A87">
        <w:rPr>
          <w:szCs w:val="24"/>
          <w:lang w:val="en-US"/>
        </w:rPr>
        <w:t xml:space="preserve">. Ljubljana: </w:t>
      </w:r>
      <w:proofErr w:type="spellStart"/>
      <w:r w:rsidRPr="000D3A87">
        <w:rPr>
          <w:szCs w:val="24"/>
          <w:lang w:val="en-US"/>
        </w:rPr>
        <w:t>Zveza</w:t>
      </w:r>
      <w:proofErr w:type="spellEnd"/>
      <w:r w:rsidRPr="000D3A87">
        <w:rPr>
          <w:szCs w:val="24"/>
          <w:lang w:val="en-US"/>
        </w:rPr>
        <w:t xml:space="preserve"> </w:t>
      </w:r>
      <w:proofErr w:type="spellStart"/>
      <w:r w:rsidRPr="000D3A87">
        <w:rPr>
          <w:szCs w:val="24"/>
          <w:lang w:val="en-US"/>
        </w:rPr>
        <w:t>Sožitje</w:t>
      </w:r>
      <w:proofErr w:type="spellEnd"/>
      <w:r w:rsidRPr="000D3A87">
        <w:rPr>
          <w:szCs w:val="24"/>
          <w:lang w:val="en-US"/>
        </w:rPr>
        <w:t xml:space="preserve"> – </w:t>
      </w:r>
      <w:proofErr w:type="spellStart"/>
      <w:r w:rsidRPr="000D3A87">
        <w:rPr>
          <w:szCs w:val="24"/>
          <w:lang w:val="en-US"/>
        </w:rPr>
        <w:t>zveza</w:t>
      </w:r>
      <w:proofErr w:type="spellEnd"/>
      <w:r w:rsidRPr="000D3A87">
        <w:rPr>
          <w:szCs w:val="24"/>
          <w:lang w:val="en-US"/>
        </w:rPr>
        <w:t xml:space="preserve"> </w:t>
      </w:r>
      <w:proofErr w:type="spellStart"/>
      <w:r w:rsidRPr="000D3A87">
        <w:rPr>
          <w:szCs w:val="24"/>
          <w:lang w:val="en-US"/>
        </w:rPr>
        <w:t>društev</w:t>
      </w:r>
      <w:proofErr w:type="spellEnd"/>
      <w:r w:rsidRPr="000D3A87">
        <w:rPr>
          <w:szCs w:val="24"/>
          <w:lang w:val="en-US"/>
        </w:rPr>
        <w:t xml:space="preserve"> za </w:t>
      </w:r>
      <w:proofErr w:type="spellStart"/>
      <w:r w:rsidRPr="000D3A87">
        <w:rPr>
          <w:szCs w:val="24"/>
          <w:lang w:val="en-US"/>
        </w:rPr>
        <w:t>pomoč</w:t>
      </w:r>
      <w:proofErr w:type="spellEnd"/>
      <w:r w:rsidRPr="000D3A87">
        <w:rPr>
          <w:szCs w:val="24"/>
          <w:lang w:val="en-US"/>
        </w:rPr>
        <w:t xml:space="preserve"> </w:t>
      </w:r>
      <w:proofErr w:type="spellStart"/>
      <w:r w:rsidRPr="000D3A87">
        <w:rPr>
          <w:szCs w:val="24"/>
          <w:lang w:val="en-US"/>
        </w:rPr>
        <w:t>duševno</w:t>
      </w:r>
      <w:proofErr w:type="spellEnd"/>
      <w:r w:rsidRPr="000D3A87">
        <w:rPr>
          <w:szCs w:val="24"/>
          <w:lang w:val="en-US"/>
        </w:rPr>
        <w:t xml:space="preserve"> </w:t>
      </w:r>
      <w:proofErr w:type="spellStart"/>
      <w:r w:rsidRPr="000D3A87">
        <w:rPr>
          <w:szCs w:val="24"/>
          <w:lang w:val="en-US"/>
        </w:rPr>
        <w:t>prizadetim</w:t>
      </w:r>
      <w:proofErr w:type="spellEnd"/>
      <w:r w:rsidRPr="000D3A87">
        <w:rPr>
          <w:szCs w:val="24"/>
          <w:lang w:val="en-US"/>
        </w:rPr>
        <w:t xml:space="preserve"> </w:t>
      </w:r>
      <w:proofErr w:type="spellStart"/>
      <w:r w:rsidRPr="000D3A87">
        <w:rPr>
          <w:szCs w:val="24"/>
          <w:lang w:val="en-US"/>
        </w:rPr>
        <w:t>Slovenije</w:t>
      </w:r>
      <w:proofErr w:type="spellEnd"/>
      <w:r w:rsidRPr="000D3A87">
        <w:rPr>
          <w:szCs w:val="24"/>
          <w:lang w:val="en-US"/>
        </w:rPr>
        <w:t>.</w:t>
      </w:r>
    </w:p>
    <w:p w14:paraId="7563F252" w14:textId="77777777" w:rsidR="000D3A87" w:rsidRPr="000D3A87" w:rsidRDefault="000D3A87" w:rsidP="000D3A87">
      <w:pPr>
        <w:spacing w:after="240" w:line="240" w:lineRule="auto"/>
        <w:ind w:right="266"/>
        <w:rPr>
          <w:szCs w:val="24"/>
          <w:lang w:val="en-US"/>
        </w:rPr>
      </w:pPr>
      <w:proofErr w:type="spellStart"/>
      <w:r w:rsidRPr="000D3A87">
        <w:rPr>
          <w:szCs w:val="24"/>
          <w:lang w:val="en-US"/>
        </w:rPr>
        <w:t>Resolucija</w:t>
      </w:r>
      <w:proofErr w:type="spellEnd"/>
      <w:r w:rsidRPr="000D3A87">
        <w:rPr>
          <w:szCs w:val="24"/>
          <w:lang w:val="en-US"/>
        </w:rPr>
        <w:t xml:space="preserve"> o </w:t>
      </w:r>
      <w:proofErr w:type="spellStart"/>
      <w:r w:rsidRPr="000D3A87">
        <w:rPr>
          <w:szCs w:val="24"/>
          <w:lang w:val="en-US"/>
        </w:rPr>
        <w:t>Nacionalnem</w:t>
      </w:r>
      <w:proofErr w:type="spellEnd"/>
      <w:r w:rsidRPr="000D3A87">
        <w:rPr>
          <w:szCs w:val="24"/>
          <w:lang w:val="en-US"/>
        </w:rPr>
        <w:t xml:space="preserve"> </w:t>
      </w:r>
      <w:proofErr w:type="spellStart"/>
      <w:r w:rsidRPr="000D3A87">
        <w:rPr>
          <w:szCs w:val="24"/>
          <w:lang w:val="en-US"/>
        </w:rPr>
        <w:t>programu</w:t>
      </w:r>
      <w:proofErr w:type="spellEnd"/>
      <w:r w:rsidRPr="000D3A87">
        <w:rPr>
          <w:szCs w:val="24"/>
          <w:lang w:val="en-US"/>
        </w:rPr>
        <w:t xml:space="preserve"> </w:t>
      </w:r>
      <w:proofErr w:type="spellStart"/>
      <w:r w:rsidRPr="000D3A87">
        <w:rPr>
          <w:szCs w:val="24"/>
          <w:lang w:val="en-US"/>
        </w:rPr>
        <w:t>izobraževanja</w:t>
      </w:r>
      <w:proofErr w:type="spellEnd"/>
      <w:r w:rsidRPr="000D3A87">
        <w:rPr>
          <w:szCs w:val="24"/>
          <w:lang w:val="en-US"/>
        </w:rPr>
        <w:t xml:space="preserve"> </w:t>
      </w:r>
      <w:proofErr w:type="spellStart"/>
      <w:r w:rsidRPr="000D3A87">
        <w:rPr>
          <w:szCs w:val="24"/>
          <w:lang w:val="en-US"/>
        </w:rPr>
        <w:t>odraslih</w:t>
      </w:r>
      <w:proofErr w:type="spellEnd"/>
      <w:r w:rsidRPr="000D3A87">
        <w:rPr>
          <w:szCs w:val="24"/>
          <w:lang w:val="en-US"/>
        </w:rPr>
        <w:t xml:space="preserve"> v </w:t>
      </w:r>
      <w:proofErr w:type="spellStart"/>
      <w:r w:rsidRPr="000D3A87">
        <w:rPr>
          <w:szCs w:val="24"/>
          <w:lang w:val="en-US"/>
        </w:rPr>
        <w:t>Republiki</w:t>
      </w:r>
      <w:proofErr w:type="spellEnd"/>
      <w:r w:rsidRPr="000D3A87">
        <w:rPr>
          <w:szCs w:val="24"/>
          <w:lang w:val="en-US"/>
        </w:rPr>
        <w:t xml:space="preserve"> </w:t>
      </w:r>
      <w:proofErr w:type="spellStart"/>
      <w:r w:rsidRPr="000D3A87">
        <w:rPr>
          <w:szCs w:val="24"/>
          <w:lang w:val="en-US"/>
        </w:rPr>
        <w:t>Sloveniji</w:t>
      </w:r>
      <w:proofErr w:type="spellEnd"/>
      <w:r w:rsidRPr="000D3A87">
        <w:rPr>
          <w:szCs w:val="24"/>
          <w:lang w:val="en-US"/>
        </w:rPr>
        <w:t xml:space="preserve"> za </w:t>
      </w:r>
      <w:proofErr w:type="spellStart"/>
      <w:r w:rsidRPr="000D3A87">
        <w:rPr>
          <w:szCs w:val="24"/>
          <w:lang w:val="en-US"/>
        </w:rPr>
        <w:t>obdobje</w:t>
      </w:r>
      <w:proofErr w:type="spellEnd"/>
      <w:r w:rsidRPr="000D3A87">
        <w:rPr>
          <w:szCs w:val="24"/>
          <w:lang w:val="en-US"/>
        </w:rPr>
        <w:t xml:space="preserve"> 2013–2020 (</w:t>
      </w:r>
      <w:proofErr w:type="spellStart"/>
      <w:r w:rsidRPr="000D3A87">
        <w:rPr>
          <w:szCs w:val="24"/>
          <w:lang w:val="en-US"/>
        </w:rPr>
        <w:t>ReNPIO</w:t>
      </w:r>
      <w:proofErr w:type="spellEnd"/>
      <w:r w:rsidRPr="000D3A87">
        <w:rPr>
          <w:szCs w:val="24"/>
          <w:lang w:val="en-US"/>
        </w:rPr>
        <w:t xml:space="preserve"> 13–20). Retrieved 27. 9. 2019 from: </w:t>
      </w:r>
      <w:hyperlink r:id="rId10" w:history="1">
        <w:r w:rsidRPr="000D3A87">
          <w:rPr>
            <w:szCs w:val="24"/>
            <w:lang w:val="en-US"/>
          </w:rPr>
          <w:t>https://www.acs.si/digitalna-bralnica/resolucija-o-nacionalnem-programu-izobrazevanja-odraslih-v-republiki-sloveniji-za-obdobje-2013-2020/</w:t>
        </w:r>
      </w:hyperlink>
    </w:p>
    <w:p w14:paraId="16543ABD" w14:textId="77777777" w:rsidR="000D3A87" w:rsidRPr="000D3A87" w:rsidRDefault="000D3A87" w:rsidP="000D3A87">
      <w:pPr>
        <w:spacing w:after="240" w:line="240" w:lineRule="auto"/>
        <w:ind w:right="268"/>
        <w:rPr>
          <w:szCs w:val="24"/>
          <w:lang w:val="en-US"/>
        </w:rPr>
      </w:pPr>
      <w:proofErr w:type="spellStart"/>
      <w:r w:rsidRPr="000D3A87">
        <w:rPr>
          <w:szCs w:val="24"/>
          <w:lang w:val="en-US"/>
        </w:rPr>
        <w:t>Sotošek</w:t>
      </w:r>
      <w:proofErr w:type="spellEnd"/>
      <w:r w:rsidRPr="000D3A87">
        <w:rPr>
          <w:szCs w:val="24"/>
          <w:lang w:val="en-US"/>
        </w:rPr>
        <w:t xml:space="preserve">, A. New Adult Education Act. Retrieved 27. 9. 2019 from: </w:t>
      </w:r>
      <w:hyperlink r:id="rId11" w:history="1">
        <w:r w:rsidRPr="000D3A87">
          <w:rPr>
            <w:szCs w:val="24"/>
            <w:lang w:val="en-US"/>
          </w:rPr>
          <w:t>https://enovicke.acs.si/en/new-sl-aea/</w:t>
        </w:r>
      </w:hyperlink>
      <w:r w:rsidRPr="000D3A87">
        <w:rPr>
          <w:szCs w:val="24"/>
          <w:lang w:val="en-US"/>
        </w:rPr>
        <w:t>.</w:t>
      </w:r>
    </w:p>
    <w:p w14:paraId="385E1D62" w14:textId="77777777" w:rsidR="000D3A87" w:rsidRDefault="000D3A87" w:rsidP="000D3A87">
      <w:pPr>
        <w:spacing w:after="240" w:line="240" w:lineRule="auto"/>
        <w:ind w:right="266"/>
        <w:rPr>
          <w:szCs w:val="24"/>
          <w:lang w:val="en-US"/>
        </w:rPr>
      </w:pPr>
      <w:proofErr w:type="spellStart"/>
      <w:r w:rsidRPr="000D3A87">
        <w:rPr>
          <w:szCs w:val="24"/>
          <w:lang w:val="en-US"/>
        </w:rPr>
        <w:t>Zveza</w:t>
      </w:r>
      <w:proofErr w:type="spellEnd"/>
      <w:r w:rsidRPr="000D3A87">
        <w:rPr>
          <w:szCs w:val="24"/>
          <w:lang w:val="en-US"/>
        </w:rPr>
        <w:t xml:space="preserve"> </w:t>
      </w:r>
      <w:proofErr w:type="spellStart"/>
      <w:r w:rsidRPr="000D3A87">
        <w:rPr>
          <w:szCs w:val="24"/>
          <w:lang w:val="en-US"/>
        </w:rPr>
        <w:t>Sožitje</w:t>
      </w:r>
      <w:proofErr w:type="spellEnd"/>
      <w:r w:rsidRPr="000D3A87">
        <w:rPr>
          <w:szCs w:val="24"/>
          <w:lang w:val="en-US"/>
        </w:rPr>
        <w:t xml:space="preserve">. </w:t>
      </w:r>
      <w:proofErr w:type="spellStart"/>
      <w:r w:rsidRPr="000D3A87">
        <w:rPr>
          <w:szCs w:val="24"/>
          <w:lang w:val="en-US"/>
        </w:rPr>
        <w:t>Programi</w:t>
      </w:r>
      <w:proofErr w:type="spellEnd"/>
      <w:r w:rsidRPr="000D3A87">
        <w:rPr>
          <w:szCs w:val="24"/>
          <w:lang w:val="en-US"/>
        </w:rPr>
        <w:t xml:space="preserve">. Retrieved 27. 9. 2019 from: </w:t>
      </w:r>
      <w:hyperlink r:id="rId12" w:history="1">
        <w:r w:rsidRPr="000D3A87">
          <w:rPr>
            <w:szCs w:val="24"/>
            <w:lang w:val="en-US"/>
          </w:rPr>
          <w:t>http://www.zveza-sozitje.si/na-drzavni-ravni.html</w:t>
        </w:r>
      </w:hyperlink>
      <w:r w:rsidRPr="000D3A87">
        <w:rPr>
          <w:szCs w:val="24"/>
          <w:lang w:val="en-US"/>
        </w:rPr>
        <w:t>.</w:t>
      </w:r>
    </w:p>
    <w:p w14:paraId="0D99FF56" w14:textId="77777777" w:rsidR="003218CE" w:rsidRDefault="003218CE">
      <w:pPr>
        <w:jc w:val="left"/>
        <w:rPr>
          <w:szCs w:val="24"/>
          <w:lang w:val="en-US"/>
        </w:rPr>
      </w:pPr>
      <w:r>
        <w:rPr>
          <w:szCs w:val="24"/>
          <w:lang w:val="en-US"/>
        </w:rPr>
        <w:br w:type="page"/>
      </w:r>
    </w:p>
    <w:p w14:paraId="67E54BB3" w14:textId="01DF1DA0" w:rsidR="003218CE" w:rsidRDefault="00E82B9F" w:rsidP="003218CE">
      <w:pPr>
        <w:pStyle w:val="Heading1"/>
      </w:pPr>
      <w:bookmarkStart w:id="11" w:name="_Toc25839321"/>
      <w:r>
        <w:lastRenderedPageBreak/>
        <w:t xml:space="preserve">3. </w:t>
      </w:r>
      <w:r w:rsidR="003218CE">
        <w:t>SUMMARY FOR NATIONAL REPORT OF ITALY</w:t>
      </w:r>
      <w:bookmarkEnd w:id="11"/>
    </w:p>
    <w:p w14:paraId="6295FA7A" w14:textId="7A38618C" w:rsidR="007B3F61" w:rsidRDefault="003218CE" w:rsidP="007B3F61">
      <w:pPr>
        <w:spacing w:after="240" w:line="240" w:lineRule="auto"/>
        <w:rPr>
          <w:szCs w:val="24"/>
          <w:lang w:val="en-GB"/>
        </w:rPr>
      </w:pPr>
      <w:r w:rsidRPr="003218CE">
        <w:rPr>
          <w:szCs w:val="24"/>
          <w:lang w:val="en-GB"/>
        </w:rPr>
        <w:t>In</w:t>
      </w:r>
      <w:r w:rsidR="00627A11">
        <w:rPr>
          <w:szCs w:val="24"/>
          <w:lang w:val="en-GB"/>
        </w:rPr>
        <w:t xml:space="preserve"> the</w:t>
      </w:r>
      <w:r w:rsidRPr="003218CE">
        <w:rPr>
          <w:szCs w:val="24"/>
          <w:lang w:val="en-GB"/>
        </w:rPr>
        <w:t xml:space="preserve"> national report</w:t>
      </w:r>
      <w:r w:rsidR="00924D97">
        <w:rPr>
          <w:szCs w:val="24"/>
          <w:lang w:val="en-GB"/>
        </w:rPr>
        <w:t xml:space="preserve"> of </w:t>
      </w:r>
      <w:r w:rsidR="00304346">
        <w:rPr>
          <w:szCs w:val="24"/>
          <w:lang w:val="en-GB"/>
        </w:rPr>
        <w:t>Italy,</w:t>
      </w:r>
      <w:r w:rsidRPr="003218CE">
        <w:rPr>
          <w:szCs w:val="24"/>
          <w:lang w:val="en-GB"/>
        </w:rPr>
        <w:t xml:space="preserve"> we present</w:t>
      </w:r>
      <w:r w:rsidR="00924D97">
        <w:rPr>
          <w:szCs w:val="24"/>
          <w:lang w:val="en-GB"/>
        </w:rPr>
        <w:t xml:space="preserve"> what</w:t>
      </w:r>
      <w:r w:rsidRPr="003218CE">
        <w:rPr>
          <w:szCs w:val="24"/>
          <w:lang w:val="en-GB"/>
        </w:rPr>
        <w:t xml:space="preserve"> formal </w:t>
      </w:r>
      <w:r w:rsidR="00924D97">
        <w:rPr>
          <w:szCs w:val="24"/>
          <w:lang w:val="en-GB"/>
        </w:rPr>
        <w:t>paths</w:t>
      </w:r>
      <w:r w:rsidRPr="003218CE">
        <w:rPr>
          <w:szCs w:val="24"/>
          <w:lang w:val="en-GB"/>
        </w:rPr>
        <w:t xml:space="preserve"> of education </w:t>
      </w:r>
      <w:r w:rsidR="00924D97">
        <w:rPr>
          <w:szCs w:val="24"/>
          <w:lang w:val="en-GB"/>
        </w:rPr>
        <w:t xml:space="preserve">exist </w:t>
      </w:r>
      <w:r w:rsidRPr="003218CE">
        <w:rPr>
          <w:szCs w:val="24"/>
          <w:lang w:val="en-GB"/>
        </w:rPr>
        <w:t xml:space="preserve">for adults, </w:t>
      </w:r>
      <w:r w:rsidR="00627A11">
        <w:rPr>
          <w:szCs w:val="24"/>
          <w:lang w:val="en-GB"/>
        </w:rPr>
        <w:t>what</w:t>
      </w:r>
      <w:r w:rsidRPr="003218CE">
        <w:rPr>
          <w:szCs w:val="24"/>
          <w:lang w:val="en-GB"/>
        </w:rPr>
        <w:t xml:space="preserve"> </w:t>
      </w:r>
      <w:r w:rsidR="00924D97">
        <w:rPr>
          <w:szCs w:val="24"/>
          <w:lang w:val="en-GB"/>
        </w:rPr>
        <w:t>skills are</w:t>
      </w:r>
      <w:r w:rsidRPr="003218CE">
        <w:rPr>
          <w:szCs w:val="24"/>
          <w:lang w:val="en-GB"/>
        </w:rPr>
        <w:t xml:space="preserve"> </w:t>
      </w:r>
      <w:r w:rsidR="00924D97">
        <w:rPr>
          <w:szCs w:val="24"/>
          <w:lang w:val="en-GB"/>
        </w:rPr>
        <w:t>desirable</w:t>
      </w:r>
      <w:r w:rsidRPr="003218CE">
        <w:rPr>
          <w:szCs w:val="24"/>
          <w:lang w:val="en-GB"/>
        </w:rPr>
        <w:t xml:space="preserve"> for educators working with families and family members with l</w:t>
      </w:r>
      <w:r w:rsidR="00924D97">
        <w:rPr>
          <w:szCs w:val="24"/>
          <w:lang w:val="en-GB"/>
        </w:rPr>
        <w:t>earning</w:t>
      </w:r>
      <w:r w:rsidRPr="003218CE">
        <w:rPr>
          <w:szCs w:val="24"/>
          <w:lang w:val="en-GB"/>
        </w:rPr>
        <w:t xml:space="preserve"> disabilities and </w:t>
      </w:r>
      <w:r w:rsidR="004B1B87">
        <w:rPr>
          <w:szCs w:val="24"/>
          <w:lang w:val="en-GB"/>
        </w:rPr>
        <w:t xml:space="preserve">existing </w:t>
      </w:r>
      <w:r w:rsidRPr="003218CE">
        <w:rPr>
          <w:szCs w:val="24"/>
          <w:lang w:val="en-GB"/>
        </w:rPr>
        <w:t xml:space="preserve">good </w:t>
      </w:r>
      <w:r w:rsidR="001B3B1F" w:rsidRPr="003218CE">
        <w:rPr>
          <w:szCs w:val="24"/>
          <w:lang w:val="en-GB"/>
        </w:rPr>
        <w:t>practises</w:t>
      </w:r>
      <w:r w:rsidRPr="003218CE">
        <w:rPr>
          <w:szCs w:val="24"/>
          <w:lang w:val="en-GB"/>
        </w:rPr>
        <w:t xml:space="preserve"> </w:t>
      </w:r>
      <w:r w:rsidR="00627A11">
        <w:rPr>
          <w:szCs w:val="24"/>
          <w:lang w:val="en-GB"/>
        </w:rPr>
        <w:t>of</w:t>
      </w:r>
      <w:r w:rsidRPr="003218CE">
        <w:rPr>
          <w:szCs w:val="24"/>
          <w:lang w:val="en-GB"/>
        </w:rPr>
        <w:t xml:space="preserve"> lifelong learning </w:t>
      </w:r>
      <w:r w:rsidR="00924D97">
        <w:rPr>
          <w:szCs w:val="24"/>
          <w:lang w:val="en-GB"/>
        </w:rPr>
        <w:t>for</w:t>
      </w:r>
      <w:r w:rsidRPr="003218CE">
        <w:rPr>
          <w:szCs w:val="24"/>
          <w:lang w:val="en-GB"/>
        </w:rPr>
        <w:t xml:space="preserve"> families and family members with </w:t>
      </w:r>
      <w:r w:rsidR="00924D97">
        <w:rPr>
          <w:szCs w:val="24"/>
          <w:lang w:val="en-GB"/>
        </w:rPr>
        <w:t>learning</w:t>
      </w:r>
      <w:r w:rsidRPr="003218CE">
        <w:rPr>
          <w:szCs w:val="24"/>
          <w:lang w:val="en-GB"/>
        </w:rPr>
        <w:t xml:space="preserve"> disabilities</w:t>
      </w:r>
      <w:r w:rsidR="00627A11" w:rsidRPr="00627A11">
        <w:rPr>
          <w:szCs w:val="24"/>
          <w:lang w:val="en-GB"/>
        </w:rPr>
        <w:t xml:space="preserve"> </w:t>
      </w:r>
      <w:r w:rsidR="001B3B1F">
        <w:rPr>
          <w:szCs w:val="24"/>
          <w:lang w:val="en-GB"/>
        </w:rPr>
        <w:t>with</w:t>
      </w:r>
      <w:r w:rsidR="00627A11" w:rsidRPr="003218CE">
        <w:rPr>
          <w:szCs w:val="24"/>
          <w:lang w:val="en-GB"/>
        </w:rPr>
        <w:t>in Italy</w:t>
      </w:r>
      <w:r w:rsidRPr="003218CE">
        <w:rPr>
          <w:szCs w:val="24"/>
          <w:lang w:val="en-GB"/>
        </w:rPr>
        <w:t>.</w:t>
      </w:r>
      <w:bookmarkStart w:id="12" w:name="_Toc24458280"/>
    </w:p>
    <w:p w14:paraId="2EB6FC1A" w14:textId="3DD097CA" w:rsidR="003218CE" w:rsidRPr="003218CE" w:rsidRDefault="00E82B9F" w:rsidP="00030699">
      <w:pPr>
        <w:pStyle w:val="Heading2"/>
        <w:rPr>
          <w:rFonts w:eastAsiaTheme="minorHAnsi" w:cstheme="minorBidi"/>
          <w:szCs w:val="24"/>
          <w:lang w:val="en-GB"/>
        </w:rPr>
      </w:pPr>
      <w:bookmarkStart w:id="13" w:name="_Toc25839322"/>
      <w:r>
        <w:rPr>
          <w:lang w:val="en-GB"/>
        </w:rPr>
        <w:t xml:space="preserve">3.1. </w:t>
      </w:r>
      <w:r w:rsidR="003218CE" w:rsidRPr="003218CE">
        <w:rPr>
          <w:lang w:val="en-GB"/>
        </w:rPr>
        <w:t>ADULT EDUCATION IN ITALY</w:t>
      </w:r>
      <w:bookmarkEnd w:id="12"/>
      <w:bookmarkEnd w:id="13"/>
    </w:p>
    <w:p w14:paraId="3CF24CDC" w14:textId="65A6FD4B" w:rsidR="003218CE" w:rsidRPr="003218CE" w:rsidRDefault="003218CE" w:rsidP="003218CE">
      <w:pPr>
        <w:widowControl w:val="0"/>
        <w:tabs>
          <w:tab w:val="left" w:pos="2081"/>
          <w:tab w:val="left" w:pos="7371"/>
        </w:tabs>
        <w:autoSpaceDE w:val="0"/>
        <w:autoSpaceDN w:val="0"/>
        <w:spacing w:after="240" w:line="240" w:lineRule="auto"/>
        <w:rPr>
          <w:szCs w:val="24"/>
          <w:lang w:val="en-GB"/>
        </w:rPr>
      </w:pPr>
      <w:r w:rsidRPr="003218CE">
        <w:rPr>
          <w:szCs w:val="24"/>
          <w:lang w:val="en-GB"/>
        </w:rPr>
        <w:t xml:space="preserve">Andragogy is a theory of learning and adult education </w:t>
      </w:r>
      <w:r w:rsidR="001B3B1F">
        <w:rPr>
          <w:szCs w:val="24"/>
          <w:lang w:val="en-GB"/>
        </w:rPr>
        <w:t>which started</w:t>
      </w:r>
      <w:r w:rsidRPr="003218CE">
        <w:rPr>
          <w:szCs w:val="24"/>
          <w:lang w:val="en-GB"/>
        </w:rPr>
        <w:t xml:space="preserve"> in</w:t>
      </w:r>
      <w:r w:rsidR="00627A11">
        <w:rPr>
          <w:szCs w:val="24"/>
          <w:lang w:val="en-GB"/>
        </w:rPr>
        <w:t xml:space="preserve"> </w:t>
      </w:r>
      <w:r w:rsidRPr="003218CE">
        <w:rPr>
          <w:szCs w:val="24"/>
          <w:lang w:val="en-GB"/>
        </w:rPr>
        <w:t xml:space="preserve">1980. The term was </w:t>
      </w:r>
      <w:r w:rsidR="00627A11">
        <w:rPr>
          <w:szCs w:val="24"/>
          <w:lang w:val="en-GB"/>
        </w:rPr>
        <w:t>developed</w:t>
      </w:r>
      <w:r w:rsidRPr="003218CE">
        <w:rPr>
          <w:szCs w:val="24"/>
          <w:lang w:val="en-GB"/>
        </w:rPr>
        <w:t xml:space="preserve"> in </w:t>
      </w:r>
      <w:r w:rsidR="00627A11">
        <w:rPr>
          <w:szCs w:val="24"/>
          <w:lang w:val="en-GB"/>
        </w:rPr>
        <w:t>correlation</w:t>
      </w:r>
      <w:r w:rsidRPr="003218CE">
        <w:rPr>
          <w:szCs w:val="24"/>
          <w:lang w:val="en-GB"/>
        </w:rPr>
        <w:t xml:space="preserve"> to th</w:t>
      </w:r>
      <w:r w:rsidR="00627A11">
        <w:rPr>
          <w:szCs w:val="24"/>
          <w:lang w:val="en-GB"/>
        </w:rPr>
        <w:t>e theory</w:t>
      </w:r>
      <w:r w:rsidRPr="003218CE">
        <w:rPr>
          <w:szCs w:val="24"/>
          <w:lang w:val="en-GB"/>
        </w:rPr>
        <w:t xml:space="preserve"> of pedagogy</w:t>
      </w:r>
      <w:r w:rsidR="00627A11">
        <w:rPr>
          <w:szCs w:val="24"/>
          <w:lang w:val="en-GB"/>
        </w:rPr>
        <w:t>.</w:t>
      </w:r>
      <w:r w:rsidRPr="003218CE">
        <w:rPr>
          <w:szCs w:val="24"/>
          <w:lang w:val="en-GB"/>
        </w:rPr>
        <w:t xml:space="preserve"> </w:t>
      </w:r>
      <w:r w:rsidR="00627A11">
        <w:rPr>
          <w:szCs w:val="24"/>
          <w:lang w:val="en-GB"/>
        </w:rPr>
        <w:t>Which</w:t>
      </w:r>
      <w:r w:rsidRPr="003218CE">
        <w:rPr>
          <w:szCs w:val="24"/>
          <w:lang w:val="en-GB"/>
        </w:rPr>
        <w:t xml:space="preserve"> derives from the Greek πα</w:t>
      </w:r>
      <w:proofErr w:type="spellStart"/>
      <w:r w:rsidRPr="003218CE">
        <w:rPr>
          <w:rFonts w:ascii="Arial" w:hAnsi="Arial" w:cs="Arial"/>
          <w:szCs w:val="24"/>
          <w:lang w:val="en-GB"/>
        </w:rPr>
        <w:t>ῖ</w:t>
      </w:r>
      <w:r w:rsidRPr="003218CE">
        <w:rPr>
          <w:szCs w:val="24"/>
          <w:lang w:val="en-GB"/>
        </w:rPr>
        <w:t>ς</w:t>
      </w:r>
      <w:proofErr w:type="spellEnd"/>
      <w:r w:rsidRPr="003218CE">
        <w:rPr>
          <w:szCs w:val="24"/>
          <w:lang w:val="en-GB"/>
        </w:rPr>
        <w:t xml:space="preserve"> </w:t>
      </w:r>
      <w:proofErr w:type="spellStart"/>
      <w:r w:rsidRPr="003218CE">
        <w:rPr>
          <w:szCs w:val="24"/>
          <w:lang w:val="en-GB"/>
        </w:rPr>
        <w:t>pais</w:t>
      </w:r>
      <w:proofErr w:type="spellEnd"/>
      <w:r w:rsidRPr="003218CE">
        <w:rPr>
          <w:szCs w:val="24"/>
          <w:lang w:val="en-GB"/>
        </w:rPr>
        <w:t xml:space="preserve">, child, and </w:t>
      </w:r>
      <w:proofErr w:type="spellStart"/>
      <w:r w:rsidRPr="003218CE">
        <w:rPr>
          <w:rFonts w:ascii="Arial" w:hAnsi="Arial" w:cs="Arial"/>
          <w:szCs w:val="24"/>
          <w:lang w:val="en-GB"/>
        </w:rPr>
        <w:t>ἄ</w:t>
      </w:r>
      <w:r w:rsidRPr="003218CE">
        <w:rPr>
          <w:szCs w:val="24"/>
          <w:lang w:val="en-GB"/>
        </w:rPr>
        <w:t>γω</w:t>
      </w:r>
      <w:proofErr w:type="spellEnd"/>
      <w:r w:rsidRPr="003218CE">
        <w:rPr>
          <w:szCs w:val="24"/>
          <w:lang w:val="en-GB"/>
        </w:rPr>
        <w:t xml:space="preserve"> needle, lead. </w:t>
      </w:r>
      <w:r w:rsidR="004B1B87" w:rsidRPr="003218CE">
        <w:rPr>
          <w:szCs w:val="24"/>
          <w:lang w:val="en-GB"/>
        </w:rPr>
        <w:t>I</w:t>
      </w:r>
      <w:r w:rsidR="004B1B87">
        <w:rPr>
          <w:szCs w:val="24"/>
          <w:lang w:val="en-GB"/>
        </w:rPr>
        <w:t>nstead</w:t>
      </w:r>
      <w:r w:rsidR="004B1B87" w:rsidRPr="003218CE">
        <w:rPr>
          <w:szCs w:val="24"/>
          <w:lang w:val="en-GB"/>
        </w:rPr>
        <w:t xml:space="preserve"> </w:t>
      </w:r>
      <w:r w:rsidR="004B1B87">
        <w:rPr>
          <w:szCs w:val="24"/>
          <w:lang w:val="en-GB"/>
        </w:rPr>
        <w:t>of</w:t>
      </w:r>
      <w:r w:rsidR="001B3B1F">
        <w:rPr>
          <w:szCs w:val="24"/>
          <w:lang w:val="en-GB"/>
        </w:rPr>
        <w:t xml:space="preserve"> focusing on children it as </w:t>
      </w:r>
      <w:r w:rsidRPr="003218CE">
        <w:rPr>
          <w:szCs w:val="24"/>
          <w:lang w:val="en-GB"/>
        </w:rPr>
        <w:t xml:space="preserve">a model </w:t>
      </w:r>
      <w:r w:rsidR="00D70D83">
        <w:rPr>
          <w:szCs w:val="24"/>
          <w:lang w:val="en-GB"/>
        </w:rPr>
        <w:t xml:space="preserve">of learning </w:t>
      </w:r>
      <w:r w:rsidRPr="003218CE">
        <w:rPr>
          <w:szCs w:val="24"/>
          <w:lang w:val="en-GB"/>
        </w:rPr>
        <w:t>focused on the needs and interests of adult</w:t>
      </w:r>
      <w:r w:rsidR="00D70D83">
        <w:rPr>
          <w:szCs w:val="24"/>
          <w:lang w:val="en-GB"/>
        </w:rPr>
        <w:t>s</w:t>
      </w:r>
      <w:r w:rsidRPr="003218CE">
        <w:rPr>
          <w:szCs w:val="24"/>
          <w:lang w:val="en-GB"/>
        </w:rPr>
        <w:t xml:space="preserve"> (which in general are different from those of children), which found its greatest exponent in Malcolm Knowles </w:t>
      </w:r>
      <w:r w:rsidRPr="003218CE">
        <w:rPr>
          <w:i/>
          <w:szCs w:val="24"/>
          <w:lang w:val="en-GB"/>
        </w:rPr>
        <w:t>(Wikipedia).</w:t>
      </w:r>
    </w:p>
    <w:p w14:paraId="367B5E7A" w14:textId="2210C9B3" w:rsidR="003218CE" w:rsidRPr="003218CE" w:rsidRDefault="003218CE" w:rsidP="003218CE">
      <w:pPr>
        <w:widowControl w:val="0"/>
        <w:tabs>
          <w:tab w:val="left" w:pos="2081"/>
          <w:tab w:val="left" w:pos="7371"/>
        </w:tabs>
        <w:autoSpaceDE w:val="0"/>
        <w:autoSpaceDN w:val="0"/>
        <w:spacing w:after="240" w:line="240" w:lineRule="auto"/>
        <w:rPr>
          <w:szCs w:val="24"/>
          <w:lang w:val="en-GB"/>
        </w:rPr>
      </w:pPr>
      <w:r w:rsidRPr="003218CE">
        <w:rPr>
          <w:szCs w:val="24"/>
          <w:lang w:val="en-GB"/>
        </w:rPr>
        <w:t xml:space="preserve">According to Italian law, lifelong learning </w:t>
      </w:r>
      <w:r w:rsidR="00AE68E6">
        <w:rPr>
          <w:szCs w:val="24"/>
          <w:lang w:val="en-GB"/>
        </w:rPr>
        <w:t>involves</w:t>
      </w:r>
      <w:r w:rsidRPr="003218CE">
        <w:rPr>
          <w:szCs w:val="24"/>
          <w:lang w:val="en-GB"/>
        </w:rPr>
        <w:t xml:space="preserve"> "any activity undertaken by people in a formal, non-formal, informal way, in various stages of life, in order to improve knowledge, skills and competences, in a personal, civic, social and occupational perspective"(Law 92 of 06.28.2012, article 4, paragraph 51). Among the strategi</w:t>
      </w:r>
      <w:r w:rsidR="00AE68E6">
        <w:rPr>
          <w:szCs w:val="24"/>
          <w:lang w:val="en-GB"/>
        </w:rPr>
        <w:t>es set up to</w:t>
      </w:r>
      <w:r w:rsidRPr="003218CE">
        <w:rPr>
          <w:szCs w:val="24"/>
          <w:lang w:val="en-GB"/>
        </w:rPr>
        <w:t xml:space="preserve"> implement lifelong learning, the Territorial Networks for Lifelong Learning (RETAP) play a fundamental role. The CPIA, as the Territorial Service Network of the Education System, responsible for carrying out both educational activities for the adults and RS&amp;S activities in the field of adult education, is the public subject of reference to establish </w:t>
      </w:r>
      <w:r w:rsidR="0079495E">
        <w:rPr>
          <w:szCs w:val="24"/>
          <w:lang w:val="en-GB"/>
        </w:rPr>
        <w:t>regional</w:t>
      </w:r>
      <w:r w:rsidRPr="003218CE">
        <w:rPr>
          <w:szCs w:val="24"/>
          <w:lang w:val="en-GB"/>
        </w:rPr>
        <w:t xml:space="preserve"> networks for lifelong learning.</w:t>
      </w:r>
    </w:p>
    <w:p w14:paraId="35E43DE5" w14:textId="67C46EC7" w:rsidR="003218CE" w:rsidRPr="003218CE" w:rsidRDefault="003218CE" w:rsidP="003218CE">
      <w:pPr>
        <w:widowControl w:val="0"/>
        <w:tabs>
          <w:tab w:val="left" w:pos="2081"/>
          <w:tab w:val="left" w:pos="7371"/>
        </w:tabs>
        <w:autoSpaceDE w:val="0"/>
        <w:autoSpaceDN w:val="0"/>
        <w:spacing w:after="240" w:line="240" w:lineRule="auto"/>
        <w:rPr>
          <w:szCs w:val="24"/>
          <w:lang w:val="en-GB"/>
        </w:rPr>
      </w:pPr>
      <w:r w:rsidRPr="003218CE">
        <w:rPr>
          <w:szCs w:val="24"/>
          <w:lang w:val="en-GB"/>
        </w:rPr>
        <w:t xml:space="preserve">Adult education is promoted by the CPIA (Provincial Centres for Adult Education) established </w:t>
      </w:r>
      <w:r w:rsidR="00AE68E6">
        <w:rPr>
          <w:szCs w:val="24"/>
          <w:lang w:val="en-GB"/>
        </w:rPr>
        <w:t>by</w:t>
      </w:r>
      <w:r w:rsidRPr="003218CE">
        <w:rPr>
          <w:szCs w:val="24"/>
          <w:lang w:val="en-GB"/>
        </w:rPr>
        <w:t xml:space="preserve"> the Decree 263 of the President of the Republic on 29 October 2012. They constitute a type of autonomous educational institution with its own staff and a specific </w:t>
      </w:r>
      <w:r w:rsidR="00C34B7C">
        <w:rPr>
          <w:szCs w:val="24"/>
          <w:lang w:val="en-GB"/>
        </w:rPr>
        <w:t>educational</w:t>
      </w:r>
      <w:r w:rsidRPr="003218CE">
        <w:rPr>
          <w:szCs w:val="24"/>
          <w:lang w:val="en-GB"/>
        </w:rPr>
        <w:t xml:space="preserve"> and organizational structure. The CPIAs carry out the following </w:t>
      </w:r>
      <w:r w:rsidR="00C34B7C">
        <w:rPr>
          <w:szCs w:val="24"/>
          <w:lang w:val="en-GB"/>
        </w:rPr>
        <w:t>programmes</w:t>
      </w:r>
      <w:r w:rsidRPr="003218CE">
        <w:rPr>
          <w:szCs w:val="24"/>
          <w:lang w:val="en-GB"/>
        </w:rPr>
        <w:t>: Adult Education Paths, Educational Offer Extensions, Research, Experimentation and Development Activities in Adult Education.</w:t>
      </w:r>
    </w:p>
    <w:p w14:paraId="1027504A" w14:textId="77777777" w:rsidR="003218CE" w:rsidRPr="003218CE" w:rsidRDefault="003218CE" w:rsidP="003218CE">
      <w:pPr>
        <w:widowControl w:val="0"/>
        <w:tabs>
          <w:tab w:val="left" w:pos="2081"/>
          <w:tab w:val="left" w:pos="7371"/>
        </w:tabs>
        <w:autoSpaceDE w:val="0"/>
        <w:autoSpaceDN w:val="0"/>
        <w:spacing w:after="240" w:line="240" w:lineRule="auto"/>
        <w:rPr>
          <w:szCs w:val="24"/>
          <w:lang w:val="en-GB"/>
        </w:rPr>
      </w:pPr>
      <w:r w:rsidRPr="003218CE">
        <w:rPr>
          <w:szCs w:val="24"/>
          <w:lang w:val="en-GB"/>
        </w:rPr>
        <w:t xml:space="preserve">The CPIAs, as autonomous educational institutions, carry out Research, Experimentation and Development (RS&amp;S) activities in the field of adult education, pursuant to Article 6 of the Decree of the President of the Republic 275 of 8 March 1999. The Directorate-General for Schooling and Evaluation of the National Education System (DGOSV) has set up a Regional Research, Experimental and Development </w:t>
      </w:r>
      <w:proofErr w:type="spellStart"/>
      <w:r w:rsidRPr="003218CE">
        <w:rPr>
          <w:szCs w:val="24"/>
          <w:lang w:val="en-GB"/>
        </w:rPr>
        <w:t>Center</w:t>
      </w:r>
      <w:proofErr w:type="spellEnd"/>
      <w:r w:rsidRPr="003218CE">
        <w:rPr>
          <w:szCs w:val="24"/>
          <w:lang w:val="en-GB"/>
        </w:rPr>
        <w:t xml:space="preserve"> (CRRS &amp; S) on adult education in a CPIA of each region. Each CRRS &amp; S is coordinated by a technical-scientific committee which includes, among others, representatives of regional school offices and universities.</w:t>
      </w:r>
    </w:p>
    <w:p w14:paraId="4F3FCF0B" w14:textId="77777777" w:rsidR="007B3F61" w:rsidRDefault="003218CE" w:rsidP="007B3F61">
      <w:pPr>
        <w:widowControl w:val="0"/>
        <w:tabs>
          <w:tab w:val="left" w:pos="2081"/>
          <w:tab w:val="left" w:pos="7371"/>
        </w:tabs>
        <w:autoSpaceDE w:val="0"/>
        <w:autoSpaceDN w:val="0"/>
        <w:spacing w:after="240" w:line="240" w:lineRule="auto"/>
        <w:rPr>
          <w:szCs w:val="24"/>
          <w:lang w:val="en-GB"/>
        </w:rPr>
      </w:pPr>
      <w:r w:rsidRPr="003218CE">
        <w:rPr>
          <w:szCs w:val="24"/>
          <w:lang w:val="en-GB"/>
        </w:rPr>
        <w:lastRenderedPageBreak/>
        <w:t>The transition to the new system of adult education is accompanied by "national system measures" for updating the managers, teachers and administrative, technical and auxiliary staff of the provincial centres for adult education (decree of the President of the Republic 263 of 29 October 2012). The Directorate-General for Schooling and Evaluation of the National Education System (DGOSV) promoted the Adult Education Innovation Activities Plan (P.A.I.DE.I.A.) from the 2014/2015 school year. The Plan is aimed at acquiring managerial, organizational and didactic skills, required at various levels, to support and encourage the application of new organizational and educational structures.</w:t>
      </w:r>
      <w:bookmarkStart w:id="14" w:name="_Toc24458281"/>
    </w:p>
    <w:p w14:paraId="5DF6C09F" w14:textId="62AF98A3" w:rsidR="003218CE" w:rsidRPr="003218CE" w:rsidRDefault="00E82B9F" w:rsidP="00030699">
      <w:pPr>
        <w:pStyle w:val="Heading2"/>
        <w:rPr>
          <w:rFonts w:eastAsiaTheme="minorHAnsi" w:cstheme="minorBidi"/>
          <w:szCs w:val="24"/>
          <w:lang w:val="en-GB"/>
        </w:rPr>
      </w:pPr>
      <w:bookmarkStart w:id="15" w:name="_Toc25839323"/>
      <w:r>
        <w:rPr>
          <w:lang w:val="en-GB"/>
        </w:rPr>
        <w:t xml:space="preserve">3.2. </w:t>
      </w:r>
      <w:r w:rsidR="003218CE" w:rsidRPr="003218CE">
        <w:rPr>
          <w:lang w:val="en-GB"/>
        </w:rPr>
        <w:t xml:space="preserve">KEY COMPETENCES FOR EDUCATORS TO WORK WITH FAMILIES AND ADULT FAMILY MEMBERS WITH </w:t>
      </w:r>
      <w:r w:rsidR="0031371F">
        <w:rPr>
          <w:lang w:val="en-GB"/>
        </w:rPr>
        <w:t>LEARNING</w:t>
      </w:r>
      <w:r w:rsidR="003218CE" w:rsidRPr="003218CE">
        <w:rPr>
          <w:lang w:val="en-GB"/>
        </w:rPr>
        <w:t xml:space="preserve"> DISABILITIES</w:t>
      </w:r>
      <w:bookmarkEnd w:id="14"/>
      <w:bookmarkEnd w:id="15"/>
    </w:p>
    <w:p w14:paraId="5E48759E" w14:textId="7864CEB0" w:rsidR="003218CE" w:rsidRPr="003218CE" w:rsidRDefault="0031371F" w:rsidP="003218CE">
      <w:pPr>
        <w:spacing w:after="240" w:line="240" w:lineRule="auto"/>
        <w:rPr>
          <w:szCs w:val="24"/>
          <w:lang w:val="en-GB"/>
        </w:rPr>
      </w:pPr>
      <w:r>
        <w:rPr>
          <w:szCs w:val="24"/>
          <w:lang w:val="en-GB"/>
        </w:rPr>
        <w:t>N</w:t>
      </w:r>
      <w:r w:rsidRPr="003218CE">
        <w:rPr>
          <w:szCs w:val="24"/>
          <w:lang w:val="en-GB"/>
        </w:rPr>
        <w:t>ational legislation</w:t>
      </w:r>
      <w:r>
        <w:rPr>
          <w:szCs w:val="24"/>
          <w:lang w:val="en-GB"/>
        </w:rPr>
        <w:t xml:space="preserve"> requires that for educators to perform professionally, they are in possession of either</w:t>
      </w:r>
      <w:r w:rsidR="003218CE" w:rsidRPr="003218CE">
        <w:rPr>
          <w:szCs w:val="24"/>
          <w:lang w:val="en-GB"/>
        </w:rPr>
        <w:t xml:space="preserve">: </w:t>
      </w:r>
    </w:p>
    <w:p w14:paraId="1CD510C8" w14:textId="77777777" w:rsidR="003218CE" w:rsidRPr="003218CE" w:rsidRDefault="003218CE" w:rsidP="003218CE">
      <w:pPr>
        <w:spacing w:after="240" w:line="240" w:lineRule="auto"/>
        <w:rPr>
          <w:szCs w:val="24"/>
          <w:lang w:val="en-GB"/>
        </w:rPr>
      </w:pPr>
      <w:r w:rsidRPr="003218CE">
        <w:rPr>
          <w:szCs w:val="24"/>
          <w:lang w:val="en-GB"/>
        </w:rPr>
        <w:t>1. A Degree of Professional Educator Animator (triennial regional course)</w:t>
      </w:r>
    </w:p>
    <w:p w14:paraId="34F18F17" w14:textId="77777777" w:rsidR="003218CE" w:rsidRPr="003218CE" w:rsidRDefault="003218CE" w:rsidP="003218CE">
      <w:pPr>
        <w:spacing w:after="240" w:line="240" w:lineRule="auto"/>
        <w:rPr>
          <w:szCs w:val="24"/>
          <w:lang w:val="en-GB"/>
        </w:rPr>
      </w:pPr>
      <w:r w:rsidRPr="003218CE">
        <w:rPr>
          <w:szCs w:val="24"/>
          <w:lang w:val="en-GB"/>
        </w:rPr>
        <w:t xml:space="preserve">2. A University Degree of Professional Educator </w:t>
      </w:r>
    </w:p>
    <w:p w14:paraId="320B354E" w14:textId="77777777" w:rsidR="003218CE" w:rsidRPr="003218CE" w:rsidRDefault="003218CE" w:rsidP="003218CE">
      <w:pPr>
        <w:spacing w:after="240" w:line="240" w:lineRule="auto"/>
        <w:rPr>
          <w:szCs w:val="24"/>
          <w:lang w:val="en-GB"/>
        </w:rPr>
      </w:pPr>
      <w:r w:rsidRPr="003218CE">
        <w:rPr>
          <w:szCs w:val="24"/>
          <w:lang w:val="en-GB"/>
        </w:rPr>
        <w:t>3. A Degree in Science of the Education or Sciences of Education with specialization in Professional Educator, or other qualification recognized as equivalent by the State and the Veneto Region.</w:t>
      </w:r>
    </w:p>
    <w:p w14:paraId="7308C3E7" w14:textId="7EEF9A49" w:rsidR="003218CE" w:rsidRPr="003218CE" w:rsidRDefault="003218CE" w:rsidP="003218CE">
      <w:pPr>
        <w:spacing w:after="240" w:line="240" w:lineRule="auto"/>
        <w:rPr>
          <w:szCs w:val="24"/>
          <w:lang w:val="en-GB"/>
        </w:rPr>
      </w:pPr>
      <w:r w:rsidRPr="003218CE">
        <w:rPr>
          <w:szCs w:val="24"/>
          <w:lang w:val="en-GB"/>
        </w:rPr>
        <w:t>The list</w:t>
      </w:r>
      <w:r w:rsidR="0031371F">
        <w:rPr>
          <w:szCs w:val="24"/>
          <w:lang w:val="en-GB"/>
        </w:rPr>
        <w:t xml:space="preserve"> below shows</w:t>
      </w:r>
      <w:r w:rsidRPr="003218CE">
        <w:rPr>
          <w:szCs w:val="24"/>
          <w:lang w:val="en-GB"/>
        </w:rPr>
        <w:t xml:space="preserve"> some of the socio-educational activities that can be started in the various services</w:t>
      </w:r>
      <w:r w:rsidR="005D771D">
        <w:rPr>
          <w:szCs w:val="24"/>
          <w:lang w:val="en-GB"/>
        </w:rPr>
        <w:t>. These are</w:t>
      </w:r>
      <w:r w:rsidRPr="003218CE">
        <w:rPr>
          <w:szCs w:val="24"/>
          <w:lang w:val="en-GB"/>
        </w:rPr>
        <w:t xml:space="preserve"> depend</w:t>
      </w:r>
      <w:r w:rsidR="005D771D">
        <w:rPr>
          <w:szCs w:val="24"/>
          <w:lang w:val="en-GB"/>
        </w:rPr>
        <w:t>ant</w:t>
      </w:r>
      <w:r w:rsidRPr="003218CE">
        <w:rPr>
          <w:szCs w:val="24"/>
          <w:lang w:val="en-GB"/>
        </w:rPr>
        <w:t xml:space="preserve"> on availability and the specific needs of the </w:t>
      </w:r>
      <w:r w:rsidR="0031371F">
        <w:rPr>
          <w:szCs w:val="24"/>
          <w:lang w:val="en-GB"/>
        </w:rPr>
        <w:t xml:space="preserve">service </w:t>
      </w:r>
      <w:r w:rsidR="005D771D">
        <w:rPr>
          <w:szCs w:val="24"/>
          <w:lang w:val="en-GB"/>
        </w:rPr>
        <w:t xml:space="preserve">user </w:t>
      </w:r>
      <w:r w:rsidR="005D771D" w:rsidRPr="003218CE">
        <w:rPr>
          <w:szCs w:val="24"/>
          <w:lang w:val="en-GB"/>
        </w:rPr>
        <w:t>in</w:t>
      </w:r>
      <w:r w:rsidRPr="003218CE">
        <w:rPr>
          <w:szCs w:val="24"/>
          <w:lang w:val="en-GB"/>
        </w:rPr>
        <w:t xml:space="preserve"> the “Personalized Project” as every person with any disability needs a “personal training plan”. These are essentially occupational activities or activities aimed at learning techniques that can be linked to work placements or paid </w:t>
      </w:r>
      <w:r w:rsidR="005D771D">
        <w:rPr>
          <w:szCs w:val="24"/>
          <w:lang w:val="en-GB"/>
        </w:rPr>
        <w:t>employment</w:t>
      </w:r>
      <w:r w:rsidRPr="003218CE">
        <w:rPr>
          <w:szCs w:val="24"/>
          <w:lang w:val="en-GB"/>
        </w:rPr>
        <w:t xml:space="preserve">. The </w:t>
      </w:r>
      <w:r w:rsidR="001B3B1F">
        <w:rPr>
          <w:szCs w:val="24"/>
          <w:lang w:val="en-GB"/>
        </w:rPr>
        <w:t>enterprises</w:t>
      </w:r>
      <w:r w:rsidRPr="003218CE">
        <w:rPr>
          <w:szCs w:val="24"/>
          <w:lang w:val="en-GB"/>
        </w:rPr>
        <w:t xml:space="preserve"> can be </w:t>
      </w:r>
      <w:r w:rsidR="0031371F">
        <w:rPr>
          <w:szCs w:val="24"/>
          <w:lang w:val="en-GB"/>
        </w:rPr>
        <w:t>run</w:t>
      </w:r>
      <w:r w:rsidRPr="003218CE">
        <w:rPr>
          <w:szCs w:val="24"/>
          <w:lang w:val="en-GB"/>
        </w:rPr>
        <w:t xml:space="preserve"> by</w:t>
      </w:r>
      <w:r w:rsidR="0031371F">
        <w:rPr>
          <w:szCs w:val="24"/>
          <w:lang w:val="en-GB"/>
        </w:rPr>
        <w:t xml:space="preserve"> </w:t>
      </w:r>
      <w:r w:rsidR="00A76B8D">
        <w:rPr>
          <w:szCs w:val="24"/>
          <w:lang w:val="en-GB"/>
        </w:rPr>
        <w:t>either</w:t>
      </w:r>
      <w:r w:rsidRPr="003218CE">
        <w:rPr>
          <w:szCs w:val="24"/>
          <w:lang w:val="en-GB"/>
        </w:rPr>
        <w:t xml:space="preserve"> educators if they have the </w:t>
      </w:r>
      <w:r w:rsidR="0031371F">
        <w:rPr>
          <w:szCs w:val="24"/>
          <w:lang w:val="en-GB"/>
        </w:rPr>
        <w:t>necessary skills</w:t>
      </w:r>
      <w:r w:rsidR="00A76B8D">
        <w:rPr>
          <w:szCs w:val="24"/>
          <w:lang w:val="en-GB"/>
        </w:rPr>
        <w:t>,</w:t>
      </w:r>
      <w:r w:rsidRPr="003218CE">
        <w:rPr>
          <w:szCs w:val="24"/>
          <w:lang w:val="en-GB"/>
        </w:rPr>
        <w:t xml:space="preserve"> </w:t>
      </w:r>
      <w:r w:rsidR="00A76B8D">
        <w:rPr>
          <w:szCs w:val="24"/>
          <w:lang w:val="en-GB"/>
        </w:rPr>
        <w:t>or</w:t>
      </w:r>
      <w:r w:rsidRPr="003218CE">
        <w:rPr>
          <w:szCs w:val="24"/>
          <w:lang w:val="en-GB"/>
        </w:rPr>
        <w:t xml:space="preserve"> </w:t>
      </w:r>
      <w:r w:rsidR="00A76B8D">
        <w:rPr>
          <w:szCs w:val="24"/>
          <w:lang w:val="en-GB"/>
        </w:rPr>
        <w:t>professionals</w:t>
      </w:r>
      <w:r w:rsidR="0031371F">
        <w:rPr>
          <w:szCs w:val="24"/>
          <w:lang w:val="en-GB"/>
        </w:rPr>
        <w:t xml:space="preserve"> </w:t>
      </w:r>
      <w:r w:rsidR="00A76B8D">
        <w:rPr>
          <w:szCs w:val="24"/>
          <w:lang w:val="en-GB"/>
        </w:rPr>
        <w:t>within the</w:t>
      </w:r>
      <w:r w:rsidR="0031371F">
        <w:rPr>
          <w:szCs w:val="24"/>
          <w:lang w:val="en-GB"/>
        </w:rPr>
        <w:t xml:space="preserve"> trade</w:t>
      </w:r>
      <w:r w:rsidRPr="003218CE">
        <w:rPr>
          <w:szCs w:val="24"/>
          <w:lang w:val="en-GB"/>
        </w:rPr>
        <w:t xml:space="preserve"> (technicians, art masters, experts, artisans):</w:t>
      </w:r>
    </w:p>
    <w:p w14:paraId="32507B91"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Ceramics workshops</w:t>
      </w:r>
    </w:p>
    <w:p w14:paraId="54A12CE3"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Computer labs</w:t>
      </w:r>
    </w:p>
    <w:p w14:paraId="4643D7AE"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Animated reading and creative writing workshop</w:t>
      </w:r>
    </w:p>
    <w:p w14:paraId="33B61889"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Weaving workshop</w:t>
      </w:r>
    </w:p>
    <w:p w14:paraId="6BD80FF1"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Wicker and wicker basket production workshop</w:t>
      </w:r>
    </w:p>
    <w:p w14:paraId="5AE87807"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Other thematic workshops, depending on availability and artisan vocation of the territory (ex: binding, marbled papers, masks...)</w:t>
      </w:r>
    </w:p>
    <w:p w14:paraId="2351788A"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Gardening and cultivation of vegetable gardens</w:t>
      </w:r>
    </w:p>
    <w:p w14:paraId="078A115D"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Hippotherapy</w:t>
      </w:r>
    </w:p>
    <w:p w14:paraId="56C8DE59"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Swimming</w:t>
      </w:r>
    </w:p>
    <w:p w14:paraId="7306D3B2" w14:textId="77777777"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t>Assisted therapy with animals (Pet Therapy)</w:t>
      </w:r>
    </w:p>
    <w:p w14:paraId="67F44BEC" w14:textId="61ABB7E0" w:rsidR="003218CE" w:rsidRPr="003218CE" w:rsidRDefault="003218CE" w:rsidP="003218CE">
      <w:pPr>
        <w:numPr>
          <w:ilvl w:val="0"/>
          <w:numId w:val="4"/>
        </w:numPr>
        <w:spacing w:after="240" w:line="240" w:lineRule="auto"/>
        <w:contextualSpacing/>
        <w:jc w:val="left"/>
        <w:rPr>
          <w:szCs w:val="24"/>
          <w:lang w:val="en-GB"/>
        </w:rPr>
      </w:pPr>
      <w:r w:rsidRPr="003218CE">
        <w:rPr>
          <w:szCs w:val="24"/>
          <w:lang w:val="en-GB"/>
        </w:rPr>
        <w:lastRenderedPageBreak/>
        <w:t xml:space="preserve">Trips in the </w:t>
      </w:r>
      <w:r w:rsidR="00A76B8D">
        <w:rPr>
          <w:szCs w:val="24"/>
          <w:lang w:val="en-GB"/>
        </w:rPr>
        <w:t>country</w:t>
      </w:r>
    </w:p>
    <w:p w14:paraId="22118B1B" w14:textId="2B6C8114" w:rsidR="003218CE" w:rsidRPr="003218CE" w:rsidRDefault="005D771D" w:rsidP="003218CE">
      <w:pPr>
        <w:spacing w:after="240" w:line="240" w:lineRule="auto"/>
        <w:rPr>
          <w:szCs w:val="24"/>
          <w:lang w:val="en-GB"/>
        </w:rPr>
      </w:pPr>
      <w:r>
        <w:rPr>
          <w:szCs w:val="24"/>
          <w:lang w:val="en-GB"/>
        </w:rPr>
        <w:t>T</w:t>
      </w:r>
      <w:r w:rsidR="003218CE" w:rsidRPr="003218CE">
        <w:rPr>
          <w:szCs w:val="24"/>
          <w:lang w:val="en-GB"/>
        </w:rPr>
        <w:t>he survey "The use of 'non-verbal languages' in Day Centres for people with disabilities"</w:t>
      </w:r>
      <w:r>
        <w:rPr>
          <w:szCs w:val="24"/>
          <w:lang w:val="en-GB"/>
        </w:rPr>
        <w:t>,</w:t>
      </w:r>
      <w:r w:rsidR="003218CE" w:rsidRPr="003218CE">
        <w:rPr>
          <w:szCs w:val="24"/>
          <w:lang w:val="en-GB"/>
        </w:rPr>
        <w:t xml:space="preserve"> carried out by the Veneto Region in collaboration with the University of Venice </w:t>
      </w:r>
      <w:proofErr w:type="spellStart"/>
      <w:r w:rsidR="003218CE" w:rsidRPr="003218CE">
        <w:rPr>
          <w:szCs w:val="24"/>
          <w:lang w:val="en-GB"/>
        </w:rPr>
        <w:t>Cà</w:t>
      </w:r>
      <w:proofErr w:type="spellEnd"/>
      <w:r w:rsidR="003218CE" w:rsidRPr="003218CE">
        <w:rPr>
          <w:szCs w:val="24"/>
          <w:lang w:val="en-GB"/>
        </w:rPr>
        <w:t xml:space="preserve"> Foscari, is important</w:t>
      </w:r>
      <w:r>
        <w:rPr>
          <w:szCs w:val="24"/>
          <w:lang w:val="en-GB"/>
        </w:rPr>
        <w:t>,</w:t>
      </w:r>
      <w:r w:rsidR="003218CE" w:rsidRPr="003218CE">
        <w:rPr>
          <w:szCs w:val="24"/>
          <w:lang w:val="en-GB"/>
        </w:rPr>
        <w:t xml:space="preserve"> </w:t>
      </w:r>
      <w:r w:rsidR="00E33DD0">
        <w:rPr>
          <w:szCs w:val="24"/>
          <w:lang w:val="en-GB"/>
        </w:rPr>
        <w:t>as it</w:t>
      </w:r>
      <w:r w:rsidR="003218CE" w:rsidRPr="003218CE">
        <w:rPr>
          <w:szCs w:val="24"/>
          <w:lang w:val="en-GB"/>
        </w:rPr>
        <w:t xml:space="preserve"> highlight</w:t>
      </w:r>
      <w:r w:rsidR="00E33DD0">
        <w:rPr>
          <w:szCs w:val="24"/>
          <w:lang w:val="en-GB"/>
        </w:rPr>
        <w:t>s</w:t>
      </w:r>
      <w:r w:rsidR="003218CE" w:rsidRPr="003218CE">
        <w:rPr>
          <w:szCs w:val="24"/>
          <w:lang w:val="en-GB"/>
        </w:rPr>
        <w:t xml:space="preserve"> </w:t>
      </w:r>
      <w:r w:rsidR="00E33DD0">
        <w:rPr>
          <w:szCs w:val="24"/>
          <w:lang w:val="en-GB"/>
        </w:rPr>
        <w:t>four activities that can best accommodate those</w:t>
      </w:r>
      <w:r w:rsidR="003218CE" w:rsidRPr="003218CE">
        <w:rPr>
          <w:szCs w:val="24"/>
          <w:lang w:val="en-GB"/>
        </w:rPr>
        <w:t xml:space="preserve"> that use non-verbal languages:</w:t>
      </w:r>
    </w:p>
    <w:p w14:paraId="161253A4" w14:textId="77777777" w:rsidR="003218CE" w:rsidRPr="003218CE" w:rsidRDefault="003218CE" w:rsidP="003218CE">
      <w:pPr>
        <w:numPr>
          <w:ilvl w:val="0"/>
          <w:numId w:val="5"/>
        </w:numPr>
        <w:spacing w:after="240" w:line="240" w:lineRule="auto"/>
        <w:contextualSpacing/>
        <w:jc w:val="left"/>
        <w:rPr>
          <w:szCs w:val="24"/>
          <w:lang w:val="en-GB"/>
        </w:rPr>
      </w:pPr>
      <w:r w:rsidRPr="003218CE">
        <w:rPr>
          <w:szCs w:val="24"/>
          <w:lang w:val="en-GB"/>
        </w:rPr>
        <w:t>Psychomotricity</w:t>
      </w:r>
    </w:p>
    <w:p w14:paraId="581F8355" w14:textId="77777777" w:rsidR="003218CE" w:rsidRPr="003218CE" w:rsidRDefault="003218CE" w:rsidP="003218CE">
      <w:pPr>
        <w:numPr>
          <w:ilvl w:val="0"/>
          <w:numId w:val="5"/>
        </w:numPr>
        <w:spacing w:after="240" w:line="240" w:lineRule="auto"/>
        <w:contextualSpacing/>
        <w:jc w:val="left"/>
        <w:rPr>
          <w:szCs w:val="24"/>
          <w:lang w:val="en-GB"/>
        </w:rPr>
      </w:pPr>
      <w:r w:rsidRPr="003218CE">
        <w:rPr>
          <w:szCs w:val="24"/>
          <w:lang w:val="en-GB"/>
        </w:rPr>
        <w:t>Music therapy</w:t>
      </w:r>
    </w:p>
    <w:p w14:paraId="4BFE3C07" w14:textId="77777777" w:rsidR="003218CE" w:rsidRPr="003218CE" w:rsidRDefault="003218CE" w:rsidP="003218CE">
      <w:pPr>
        <w:numPr>
          <w:ilvl w:val="0"/>
          <w:numId w:val="5"/>
        </w:numPr>
        <w:spacing w:after="240" w:line="240" w:lineRule="auto"/>
        <w:contextualSpacing/>
        <w:jc w:val="left"/>
        <w:rPr>
          <w:szCs w:val="24"/>
          <w:lang w:val="en-GB"/>
        </w:rPr>
      </w:pPr>
      <w:r w:rsidRPr="003218CE">
        <w:rPr>
          <w:szCs w:val="24"/>
          <w:lang w:val="en-GB"/>
        </w:rPr>
        <w:t>Graphic-pictorial activities</w:t>
      </w:r>
    </w:p>
    <w:p w14:paraId="7351C4D0" w14:textId="77777777" w:rsidR="003218CE" w:rsidRPr="003218CE" w:rsidRDefault="003218CE" w:rsidP="003218CE">
      <w:pPr>
        <w:numPr>
          <w:ilvl w:val="0"/>
          <w:numId w:val="5"/>
        </w:numPr>
        <w:spacing w:after="240" w:line="240" w:lineRule="auto"/>
        <w:contextualSpacing/>
        <w:jc w:val="left"/>
        <w:rPr>
          <w:szCs w:val="24"/>
          <w:lang w:val="en-GB"/>
        </w:rPr>
      </w:pPr>
      <w:r w:rsidRPr="003218CE">
        <w:rPr>
          <w:szCs w:val="24"/>
          <w:lang w:val="en-GB"/>
        </w:rPr>
        <w:t>Theatre</w:t>
      </w:r>
    </w:p>
    <w:p w14:paraId="22F84B76" w14:textId="34A723CB" w:rsidR="003218CE" w:rsidRPr="003218CE" w:rsidRDefault="00B84D45" w:rsidP="003218CE">
      <w:pPr>
        <w:spacing w:after="240" w:line="240" w:lineRule="auto"/>
        <w:rPr>
          <w:szCs w:val="24"/>
          <w:lang w:val="en-GB"/>
        </w:rPr>
      </w:pPr>
      <w:r>
        <w:rPr>
          <w:szCs w:val="24"/>
          <w:lang w:val="en-GB"/>
        </w:rPr>
        <w:t>Most of t</w:t>
      </w:r>
      <w:r w:rsidR="003218CE" w:rsidRPr="003218CE">
        <w:rPr>
          <w:szCs w:val="24"/>
          <w:lang w:val="en-GB"/>
        </w:rPr>
        <w:t xml:space="preserve">he activities listed above involve the </w:t>
      </w:r>
      <w:r w:rsidR="00D53CDD">
        <w:rPr>
          <w:szCs w:val="24"/>
          <w:lang w:val="en-GB"/>
        </w:rPr>
        <w:t>participation</w:t>
      </w:r>
      <w:r w:rsidR="003218CE" w:rsidRPr="003218CE">
        <w:rPr>
          <w:szCs w:val="24"/>
          <w:lang w:val="en-GB"/>
        </w:rPr>
        <w:t xml:space="preserve"> of an external expert</w:t>
      </w:r>
      <w:r w:rsidR="00D53CDD">
        <w:rPr>
          <w:szCs w:val="24"/>
          <w:lang w:val="en-GB"/>
        </w:rPr>
        <w:t>.</w:t>
      </w:r>
      <w:r w:rsidR="003218CE" w:rsidRPr="003218CE">
        <w:rPr>
          <w:szCs w:val="24"/>
          <w:lang w:val="en-GB"/>
        </w:rPr>
        <w:t xml:space="preserve"> </w:t>
      </w:r>
      <w:r w:rsidR="00D53CDD">
        <w:rPr>
          <w:szCs w:val="24"/>
          <w:lang w:val="en-GB"/>
        </w:rPr>
        <w:t>H</w:t>
      </w:r>
      <w:r w:rsidR="003218CE" w:rsidRPr="003218CE">
        <w:rPr>
          <w:szCs w:val="24"/>
          <w:lang w:val="en-GB"/>
        </w:rPr>
        <w:t>owever</w:t>
      </w:r>
      <w:r w:rsidR="00D53CDD">
        <w:rPr>
          <w:szCs w:val="24"/>
          <w:lang w:val="en-GB"/>
        </w:rPr>
        <w:t>,</w:t>
      </w:r>
      <w:r w:rsidR="003218CE" w:rsidRPr="003218CE">
        <w:rPr>
          <w:szCs w:val="24"/>
          <w:lang w:val="en-GB"/>
        </w:rPr>
        <w:t xml:space="preserve"> the role of the </w:t>
      </w:r>
      <w:r w:rsidR="005D771D">
        <w:rPr>
          <w:szCs w:val="24"/>
          <w:lang w:val="en-GB"/>
        </w:rPr>
        <w:t>e</w:t>
      </w:r>
      <w:r w:rsidR="003218CE" w:rsidRPr="003218CE">
        <w:rPr>
          <w:szCs w:val="24"/>
          <w:lang w:val="en-GB"/>
        </w:rPr>
        <w:t>ducator i</w:t>
      </w:r>
      <w:r>
        <w:rPr>
          <w:szCs w:val="24"/>
          <w:lang w:val="en-GB"/>
        </w:rPr>
        <w:t xml:space="preserve">s </w:t>
      </w:r>
      <w:r w:rsidR="003218CE" w:rsidRPr="003218CE">
        <w:rPr>
          <w:szCs w:val="24"/>
          <w:lang w:val="en-GB"/>
        </w:rPr>
        <w:t xml:space="preserve">essential </w:t>
      </w:r>
      <w:r w:rsidR="00D53CDD">
        <w:rPr>
          <w:szCs w:val="24"/>
          <w:lang w:val="en-GB"/>
        </w:rPr>
        <w:t>to enable</w:t>
      </w:r>
      <w:r w:rsidR="003218CE" w:rsidRPr="003218CE">
        <w:rPr>
          <w:szCs w:val="24"/>
          <w:lang w:val="en-GB"/>
        </w:rPr>
        <w:t xml:space="preserve"> connection between the expert, the </w:t>
      </w:r>
      <w:r w:rsidR="00A825D3">
        <w:rPr>
          <w:szCs w:val="24"/>
          <w:lang w:val="en-GB"/>
        </w:rPr>
        <w:t>participants</w:t>
      </w:r>
      <w:r w:rsidR="003218CE" w:rsidRPr="003218CE">
        <w:rPr>
          <w:szCs w:val="24"/>
          <w:lang w:val="en-GB"/>
        </w:rPr>
        <w:t xml:space="preserve"> and </w:t>
      </w:r>
      <w:r w:rsidR="00A825D3">
        <w:rPr>
          <w:szCs w:val="24"/>
          <w:lang w:val="en-GB"/>
        </w:rPr>
        <w:t>any</w:t>
      </w:r>
      <w:r w:rsidR="003218CE" w:rsidRPr="003218CE">
        <w:rPr>
          <w:szCs w:val="24"/>
          <w:lang w:val="en-GB"/>
        </w:rPr>
        <w:t xml:space="preserve"> other professional</w:t>
      </w:r>
      <w:r w:rsidR="00A825D3">
        <w:rPr>
          <w:szCs w:val="24"/>
          <w:lang w:val="en-GB"/>
        </w:rPr>
        <w:t>s within the project</w:t>
      </w:r>
      <w:r w:rsidR="003218CE" w:rsidRPr="003218CE">
        <w:rPr>
          <w:szCs w:val="24"/>
          <w:lang w:val="en-GB"/>
        </w:rPr>
        <w:t xml:space="preserve">. Furthermore, the educator </w:t>
      </w:r>
      <w:r w:rsidR="00D53CDD" w:rsidRPr="003218CE">
        <w:rPr>
          <w:szCs w:val="24"/>
          <w:lang w:val="en-GB"/>
        </w:rPr>
        <w:t>oversees</w:t>
      </w:r>
      <w:r w:rsidR="00A825D3">
        <w:rPr>
          <w:szCs w:val="24"/>
          <w:lang w:val="en-GB"/>
        </w:rPr>
        <w:t xml:space="preserve"> the</w:t>
      </w:r>
      <w:r w:rsidR="003218CE" w:rsidRPr="003218CE">
        <w:rPr>
          <w:szCs w:val="24"/>
          <w:lang w:val="en-GB"/>
        </w:rPr>
        <w:t xml:space="preserve"> evaluat</w:t>
      </w:r>
      <w:r w:rsidR="00A825D3">
        <w:rPr>
          <w:szCs w:val="24"/>
          <w:lang w:val="en-GB"/>
        </w:rPr>
        <w:t>ion</w:t>
      </w:r>
      <w:r w:rsidR="003218CE" w:rsidRPr="003218CE">
        <w:rPr>
          <w:szCs w:val="24"/>
          <w:lang w:val="en-GB"/>
        </w:rPr>
        <w:t xml:space="preserve"> and </w:t>
      </w:r>
      <w:r w:rsidR="00A825D3" w:rsidRPr="003218CE">
        <w:rPr>
          <w:szCs w:val="24"/>
          <w:lang w:val="en-GB"/>
        </w:rPr>
        <w:t>documenta</w:t>
      </w:r>
      <w:r w:rsidR="00A825D3">
        <w:rPr>
          <w:szCs w:val="24"/>
          <w:lang w:val="en-GB"/>
        </w:rPr>
        <w:t>tion</w:t>
      </w:r>
      <w:r w:rsidR="003218CE" w:rsidRPr="003218CE">
        <w:rPr>
          <w:szCs w:val="24"/>
          <w:lang w:val="en-GB"/>
        </w:rPr>
        <w:t xml:space="preserve"> </w:t>
      </w:r>
      <w:r w:rsidR="00A825D3">
        <w:rPr>
          <w:szCs w:val="24"/>
          <w:lang w:val="en-GB"/>
        </w:rPr>
        <w:t>of work done.</w:t>
      </w:r>
      <w:r w:rsidR="003218CE" w:rsidRPr="003218CE">
        <w:rPr>
          <w:szCs w:val="24"/>
          <w:lang w:val="en-GB"/>
        </w:rPr>
        <w:t xml:space="preserve"> </w:t>
      </w:r>
      <w:r w:rsidR="00A825D3" w:rsidRPr="003218CE">
        <w:rPr>
          <w:szCs w:val="24"/>
          <w:lang w:val="en-GB"/>
        </w:rPr>
        <w:t>T</w:t>
      </w:r>
      <w:r w:rsidR="003218CE" w:rsidRPr="003218CE">
        <w:rPr>
          <w:szCs w:val="24"/>
          <w:lang w:val="en-GB"/>
        </w:rPr>
        <w:t>his</w:t>
      </w:r>
      <w:r w:rsidR="005D771D">
        <w:rPr>
          <w:szCs w:val="24"/>
          <w:lang w:val="en-GB"/>
        </w:rPr>
        <w:t xml:space="preserve"> is</w:t>
      </w:r>
      <w:r w:rsidR="00A825D3">
        <w:rPr>
          <w:szCs w:val="24"/>
          <w:lang w:val="en-GB"/>
        </w:rPr>
        <w:t xml:space="preserve"> done </w:t>
      </w:r>
      <w:r w:rsidR="00E33DD0">
        <w:rPr>
          <w:szCs w:val="24"/>
          <w:lang w:val="en-GB"/>
        </w:rPr>
        <w:t>so that</w:t>
      </w:r>
      <w:r w:rsidR="00A825D3">
        <w:rPr>
          <w:szCs w:val="24"/>
          <w:lang w:val="en-GB"/>
        </w:rPr>
        <w:t xml:space="preserve"> a network of organisations offering the same or similar services, can produce a body of work that demonstrate conclusive evidence of how the </w:t>
      </w:r>
      <w:r w:rsidR="00EB296C">
        <w:rPr>
          <w:szCs w:val="24"/>
          <w:lang w:val="en-GB"/>
        </w:rPr>
        <w:t>method of practice is</w:t>
      </w:r>
      <w:r w:rsidR="00A825D3">
        <w:rPr>
          <w:szCs w:val="24"/>
          <w:lang w:val="en-GB"/>
        </w:rPr>
        <w:t xml:space="preserve"> beneficial for those </w:t>
      </w:r>
      <w:r w:rsidR="00E33DD0">
        <w:rPr>
          <w:szCs w:val="24"/>
          <w:lang w:val="en-GB"/>
        </w:rPr>
        <w:t>involved</w:t>
      </w:r>
      <w:r w:rsidR="00A825D3">
        <w:rPr>
          <w:szCs w:val="24"/>
          <w:lang w:val="en-GB"/>
        </w:rPr>
        <w:t>.</w:t>
      </w:r>
    </w:p>
    <w:p w14:paraId="2A73B6ED" w14:textId="79BC03D1" w:rsidR="003218CE" w:rsidRPr="003218CE" w:rsidRDefault="003218CE" w:rsidP="003218CE">
      <w:pPr>
        <w:spacing w:after="240" w:line="240" w:lineRule="auto"/>
        <w:rPr>
          <w:szCs w:val="24"/>
          <w:lang w:val="en-GB"/>
        </w:rPr>
      </w:pPr>
      <w:r w:rsidRPr="003218CE">
        <w:rPr>
          <w:szCs w:val="24"/>
          <w:lang w:val="en-GB"/>
        </w:rPr>
        <w:t xml:space="preserve">The professional educator </w:t>
      </w:r>
      <w:r w:rsidR="00E33DD0">
        <w:rPr>
          <w:szCs w:val="24"/>
          <w:lang w:val="en-GB"/>
        </w:rPr>
        <w:t>acting in a</w:t>
      </w:r>
      <w:r w:rsidRPr="003218CE">
        <w:rPr>
          <w:szCs w:val="24"/>
          <w:lang w:val="en-GB"/>
        </w:rPr>
        <w:t xml:space="preserve"> </w:t>
      </w:r>
      <w:r w:rsidR="00EB296C">
        <w:rPr>
          <w:szCs w:val="24"/>
          <w:lang w:val="en-GB"/>
        </w:rPr>
        <w:t>facilitatory</w:t>
      </w:r>
      <w:r w:rsidRPr="003218CE">
        <w:rPr>
          <w:szCs w:val="24"/>
          <w:lang w:val="en-GB"/>
        </w:rPr>
        <w:t xml:space="preserve"> </w:t>
      </w:r>
      <w:r w:rsidR="00EB296C">
        <w:rPr>
          <w:szCs w:val="24"/>
          <w:lang w:val="en-GB"/>
        </w:rPr>
        <w:t>role within a project for the learning disabled</w:t>
      </w:r>
      <w:r w:rsidRPr="003218CE">
        <w:rPr>
          <w:szCs w:val="24"/>
          <w:lang w:val="en-GB"/>
        </w:rPr>
        <w:t xml:space="preserve">: </w:t>
      </w:r>
    </w:p>
    <w:p w14:paraId="343D5965" w14:textId="06D2026E" w:rsidR="003218CE" w:rsidRPr="003218CE" w:rsidRDefault="00E33DD0" w:rsidP="003218CE">
      <w:pPr>
        <w:numPr>
          <w:ilvl w:val="0"/>
          <w:numId w:val="6"/>
        </w:numPr>
        <w:spacing w:after="240" w:line="240" w:lineRule="auto"/>
        <w:contextualSpacing/>
        <w:jc w:val="left"/>
        <w:rPr>
          <w:szCs w:val="24"/>
          <w:lang w:val="en-GB"/>
        </w:rPr>
      </w:pPr>
      <w:r>
        <w:rPr>
          <w:szCs w:val="24"/>
          <w:lang w:val="en-GB"/>
        </w:rPr>
        <w:t>creates</w:t>
      </w:r>
      <w:r w:rsidR="003218CE" w:rsidRPr="003218CE">
        <w:rPr>
          <w:szCs w:val="24"/>
          <w:lang w:val="en-GB"/>
        </w:rPr>
        <w:t xml:space="preserve"> and </w:t>
      </w:r>
      <w:r w:rsidR="00EB296C">
        <w:rPr>
          <w:szCs w:val="24"/>
          <w:lang w:val="en-GB"/>
        </w:rPr>
        <w:t>initiates</w:t>
      </w:r>
      <w:r w:rsidR="003218CE" w:rsidRPr="003218CE">
        <w:rPr>
          <w:szCs w:val="24"/>
          <w:lang w:val="en-GB"/>
        </w:rPr>
        <w:t xml:space="preserve"> projects</w:t>
      </w:r>
      <w:r w:rsidR="00EB296C">
        <w:rPr>
          <w:szCs w:val="24"/>
          <w:lang w:val="en-GB"/>
        </w:rPr>
        <w:t xml:space="preserve"> with purposeful goals and</w:t>
      </w:r>
      <w:r w:rsidR="003218CE" w:rsidRPr="003218CE">
        <w:rPr>
          <w:szCs w:val="24"/>
          <w:lang w:val="en-GB"/>
        </w:rPr>
        <w:t xml:space="preserve"> continuity</w:t>
      </w:r>
      <w:r w:rsidR="00DE347B">
        <w:rPr>
          <w:szCs w:val="24"/>
          <w:lang w:val="en-GB"/>
        </w:rPr>
        <w:t xml:space="preserve"> of work</w:t>
      </w:r>
      <w:r w:rsidR="003218CE" w:rsidRPr="003218CE">
        <w:rPr>
          <w:szCs w:val="24"/>
          <w:lang w:val="en-GB"/>
        </w:rPr>
        <w:t xml:space="preserve">; </w:t>
      </w:r>
    </w:p>
    <w:p w14:paraId="309B537B" w14:textId="788646EC" w:rsidR="003218CE" w:rsidRPr="003218CE" w:rsidRDefault="003218CE" w:rsidP="003218CE">
      <w:pPr>
        <w:numPr>
          <w:ilvl w:val="0"/>
          <w:numId w:val="6"/>
        </w:numPr>
        <w:spacing w:after="240" w:line="240" w:lineRule="auto"/>
        <w:contextualSpacing/>
        <w:jc w:val="left"/>
        <w:rPr>
          <w:szCs w:val="24"/>
          <w:lang w:val="en-GB"/>
        </w:rPr>
      </w:pPr>
      <w:r w:rsidRPr="003218CE">
        <w:rPr>
          <w:szCs w:val="24"/>
          <w:lang w:val="en-GB"/>
        </w:rPr>
        <w:t xml:space="preserve">observes and analyses needs, </w:t>
      </w:r>
      <w:r w:rsidR="00DE347B">
        <w:rPr>
          <w:szCs w:val="24"/>
          <w:lang w:val="en-GB"/>
        </w:rPr>
        <w:t>supplies</w:t>
      </w:r>
      <w:r w:rsidRPr="003218CE">
        <w:rPr>
          <w:szCs w:val="24"/>
          <w:lang w:val="en-GB"/>
        </w:rPr>
        <w:t xml:space="preserve"> resources, manages and </w:t>
      </w:r>
      <w:r w:rsidR="00DE347B">
        <w:rPr>
          <w:szCs w:val="24"/>
          <w:lang w:val="en-GB"/>
        </w:rPr>
        <w:t>checks</w:t>
      </w:r>
      <w:r w:rsidRPr="003218CE">
        <w:rPr>
          <w:szCs w:val="24"/>
          <w:lang w:val="en-GB"/>
        </w:rPr>
        <w:t xml:space="preserve"> educational </w:t>
      </w:r>
      <w:r w:rsidR="00DE347B">
        <w:rPr>
          <w:szCs w:val="24"/>
          <w:lang w:val="en-GB"/>
        </w:rPr>
        <w:t>facilitation</w:t>
      </w:r>
      <w:r w:rsidR="00E33DD0">
        <w:rPr>
          <w:szCs w:val="24"/>
          <w:lang w:val="en-GB"/>
        </w:rPr>
        <w:t xml:space="preserve"> to enable</w:t>
      </w:r>
      <w:r w:rsidR="00DE347B">
        <w:rPr>
          <w:szCs w:val="24"/>
          <w:lang w:val="en-GB"/>
        </w:rPr>
        <w:t xml:space="preserve"> full</w:t>
      </w:r>
      <w:r w:rsidRPr="003218CE">
        <w:rPr>
          <w:szCs w:val="24"/>
          <w:lang w:val="en-GB"/>
        </w:rPr>
        <w:t xml:space="preserve"> integration</w:t>
      </w:r>
      <w:r w:rsidR="00E33DD0">
        <w:rPr>
          <w:szCs w:val="24"/>
          <w:lang w:val="en-GB"/>
        </w:rPr>
        <w:t xml:space="preserve"> of participants</w:t>
      </w:r>
      <w:r w:rsidRPr="003218CE">
        <w:rPr>
          <w:szCs w:val="24"/>
          <w:lang w:val="en-GB"/>
        </w:rPr>
        <w:t xml:space="preserve">; </w:t>
      </w:r>
    </w:p>
    <w:p w14:paraId="51DE5CB7" w14:textId="7BB159A4" w:rsidR="007B3F61" w:rsidRDefault="00E33DD0" w:rsidP="007B3F61">
      <w:pPr>
        <w:numPr>
          <w:ilvl w:val="0"/>
          <w:numId w:val="6"/>
        </w:numPr>
        <w:spacing w:after="240" w:line="240" w:lineRule="auto"/>
        <w:contextualSpacing/>
        <w:jc w:val="left"/>
        <w:rPr>
          <w:szCs w:val="24"/>
          <w:lang w:val="en-GB"/>
        </w:rPr>
      </w:pPr>
      <w:r>
        <w:rPr>
          <w:szCs w:val="24"/>
          <w:lang w:val="en-GB"/>
        </w:rPr>
        <w:t>works with participants to</w:t>
      </w:r>
      <w:r w:rsidR="003218CE" w:rsidRPr="003218CE">
        <w:rPr>
          <w:szCs w:val="24"/>
          <w:lang w:val="en-GB"/>
        </w:rPr>
        <w:t xml:space="preserve"> develop </w:t>
      </w:r>
      <w:r w:rsidR="00135B07">
        <w:rPr>
          <w:szCs w:val="24"/>
          <w:lang w:val="en-GB"/>
        </w:rPr>
        <w:t>and maintain both interpersonal relationships but also ingoing interaction with the project</w:t>
      </w:r>
      <w:r w:rsidR="003218CE" w:rsidRPr="003218CE">
        <w:rPr>
          <w:szCs w:val="24"/>
          <w:lang w:val="en-GB"/>
        </w:rPr>
        <w:t xml:space="preserve"> (help</w:t>
      </w:r>
      <w:r w:rsidR="00135B07">
        <w:rPr>
          <w:szCs w:val="24"/>
          <w:lang w:val="en-GB"/>
        </w:rPr>
        <w:t>ful</w:t>
      </w:r>
      <w:r w:rsidR="003218CE" w:rsidRPr="003218CE">
        <w:rPr>
          <w:szCs w:val="24"/>
          <w:lang w:val="en-GB"/>
        </w:rPr>
        <w:t xml:space="preserve"> and empathic </w:t>
      </w:r>
      <w:r w:rsidR="00135B07">
        <w:rPr>
          <w:szCs w:val="24"/>
          <w:lang w:val="en-GB"/>
        </w:rPr>
        <w:t>approach</w:t>
      </w:r>
      <w:r w:rsidR="003218CE" w:rsidRPr="003218CE">
        <w:rPr>
          <w:szCs w:val="24"/>
          <w:lang w:val="en-GB"/>
        </w:rPr>
        <w:t>).</w:t>
      </w:r>
      <w:bookmarkStart w:id="16" w:name="_Toc24458282"/>
    </w:p>
    <w:p w14:paraId="5A97B9D0" w14:textId="77777777" w:rsidR="007B3F61" w:rsidRDefault="007B3F61" w:rsidP="007B3F61">
      <w:pPr>
        <w:spacing w:after="240" w:line="240" w:lineRule="auto"/>
        <w:contextualSpacing/>
        <w:jc w:val="left"/>
        <w:rPr>
          <w:szCs w:val="24"/>
          <w:lang w:val="en-GB"/>
        </w:rPr>
      </w:pPr>
    </w:p>
    <w:p w14:paraId="09C03888" w14:textId="13E61DBC" w:rsidR="003218CE" w:rsidRPr="003218CE" w:rsidRDefault="00E82B9F" w:rsidP="00030699">
      <w:pPr>
        <w:pStyle w:val="Heading2"/>
        <w:rPr>
          <w:rFonts w:eastAsiaTheme="minorHAnsi" w:cstheme="minorBidi"/>
          <w:szCs w:val="24"/>
          <w:lang w:val="en-GB"/>
        </w:rPr>
      </w:pPr>
      <w:bookmarkStart w:id="17" w:name="_Toc25839324"/>
      <w:r>
        <w:rPr>
          <w:lang w:val="en-GB"/>
        </w:rPr>
        <w:t xml:space="preserve">3.3. </w:t>
      </w:r>
      <w:r w:rsidR="003218CE" w:rsidRPr="003218CE">
        <w:rPr>
          <w:lang w:val="en-GB"/>
        </w:rPr>
        <w:t>GOOD PRACTICES IN ITALY</w:t>
      </w:r>
      <w:bookmarkEnd w:id="16"/>
      <w:bookmarkEnd w:id="17"/>
    </w:p>
    <w:p w14:paraId="2E457653" w14:textId="7A5637BB" w:rsidR="003218CE" w:rsidRPr="003218CE" w:rsidRDefault="003218CE" w:rsidP="003218CE">
      <w:pPr>
        <w:spacing w:after="240" w:line="240" w:lineRule="auto"/>
        <w:rPr>
          <w:szCs w:val="24"/>
          <w:lang w:val="en-GB"/>
        </w:rPr>
      </w:pPr>
      <w:r w:rsidRPr="003218CE">
        <w:rPr>
          <w:szCs w:val="24"/>
          <w:lang w:val="en-GB"/>
        </w:rPr>
        <w:t xml:space="preserve">In individual Italian regions, there are </w:t>
      </w:r>
      <w:r w:rsidR="00135B07">
        <w:rPr>
          <w:szCs w:val="24"/>
          <w:lang w:val="en-GB"/>
        </w:rPr>
        <w:t>many different</w:t>
      </w:r>
      <w:r w:rsidRPr="003218CE">
        <w:rPr>
          <w:szCs w:val="24"/>
          <w:lang w:val="en-GB"/>
        </w:rPr>
        <w:t xml:space="preserve"> initiatives </w:t>
      </w:r>
      <w:r w:rsidR="00135B07">
        <w:rPr>
          <w:szCs w:val="24"/>
          <w:lang w:val="en-GB"/>
        </w:rPr>
        <w:t>with</w:t>
      </w:r>
      <w:r w:rsidRPr="003218CE">
        <w:rPr>
          <w:szCs w:val="24"/>
          <w:lang w:val="en-GB"/>
        </w:rPr>
        <w:t xml:space="preserve"> </w:t>
      </w:r>
      <w:r w:rsidR="00135B07">
        <w:rPr>
          <w:szCs w:val="24"/>
          <w:lang w:val="en-GB"/>
        </w:rPr>
        <w:t xml:space="preserve">various methods of working </w:t>
      </w:r>
      <w:r w:rsidRPr="003218CE">
        <w:rPr>
          <w:szCs w:val="24"/>
          <w:lang w:val="en-GB"/>
        </w:rPr>
        <w:t xml:space="preserve">aimed at </w:t>
      </w:r>
      <w:r w:rsidR="00135B07">
        <w:rPr>
          <w:szCs w:val="24"/>
          <w:lang w:val="en-GB"/>
        </w:rPr>
        <w:t>achieving</w:t>
      </w:r>
      <w:r w:rsidRPr="003218CE">
        <w:rPr>
          <w:szCs w:val="24"/>
          <w:lang w:val="en-GB"/>
        </w:rPr>
        <w:t xml:space="preserve"> action plans </w:t>
      </w:r>
      <w:r w:rsidR="009910AA">
        <w:rPr>
          <w:szCs w:val="24"/>
          <w:lang w:val="en-GB"/>
        </w:rPr>
        <w:t>for</w:t>
      </w:r>
      <w:r w:rsidRPr="003218CE">
        <w:rPr>
          <w:szCs w:val="24"/>
          <w:lang w:val="en-GB"/>
        </w:rPr>
        <w:t xml:space="preserve"> adults with </w:t>
      </w:r>
      <w:r w:rsidR="009910AA">
        <w:rPr>
          <w:szCs w:val="24"/>
          <w:lang w:val="en-GB"/>
        </w:rPr>
        <w:t xml:space="preserve">learning </w:t>
      </w:r>
      <w:r w:rsidRPr="003218CE">
        <w:rPr>
          <w:szCs w:val="24"/>
          <w:lang w:val="en-GB"/>
        </w:rPr>
        <w:t>disabilities. The</w:t>
      </w:r>
      <w:r w:rsidR="009910AA">
        <w:rPr>
          <w:szCs w:val="24"/>
          <w:lang w:val="en-GB"/>
        </w:rPr>
        <w:t>se projects</w:t>
      </w:r>
      <w:r w:rsidR="00EE1C52">
        <w:rPr>
          <w:szCs w:val="24"/>
          <w:lang w:val="en-GB"/>
        </w:rPr>
        <w:t xml:space="preserve"> can</w:t>
      </w:r>
      <w:r w:rsidR="009910AA">
        <w:rPr>
          <w:szCs w:val="24"/>
          <w:lang w:val="en-GB"/>
        </w:rPr>
        <w:t xml:space="preserve"> have dissimilarities</w:t>
      </w:r>
      <w:r w:rsidR="00616394">
        <w:rPr>
          <w:szCs w:val="24"/>
          <w:lang w:val="en-GB"/>
        </w:rPr>
        <w:t>,</w:t>
      </w:r>
      <w:r w:rsidR="009910AA">
        <w:rPr>
          <w:szCs w:val="24"/>
          <w:lang w:val="en-GB"/>
        </w:rPr>
        <w:t xml:space="preserve"> such as the outline of what they aim to achieve</w:t>
      </w:r>
      <w:r w:rsidR="00616394">
        <w:rPr>
          <w:szCs w:val="24"/>
          <w:lang w:val="en-GB"/>
        </w:rPr>
        <w:t>,</w:t>
      </w:r>
      <w:r w:rsidR="009910AA">
        <w:rPr>
          <w:szCs w:val="24"/>
          <w:lang w:val="en-GB"/>
        </w:rPr>
        <w:t xml:space="preserve"> when viewed across the country, as resources available to one region</w:t>
      </w:r>
      <w:r w:rsidR="00EE1C52">
        <w:rPr>
          <w:szCs w:val="24"/>
          <w:lang w:val="en-GB"/>
        </w:rPr>
        <w:t>,</w:t>
      </w:r>
      <w:r w:rsidR="00616394">
        <w:rPr>
          <w:szCs w:val="24"/>
          <w:lang w:val="en-GB"/>
        </w:rPr>
        <w:t xml:space="preserve"> can</w:t>
      </w:r>
      <w:r w:rsidR="009910AA">
        <w:rPr>
          <w:szCs w:val="24"/>
          <w:lang w:val="en-GB"/>
        </w:rPr>
        <w:t xml:space="preserve"> change </w:t>
      </w:r>
      <w:r w:rsidR="00EE1C52">
        <w:rPr>
          <w:szCs w:val="24"/>
          <w:lang w:val="en-GB"/>
        </w:rPr>
        <w:t>in another</w:t>
      </w:r>
      <w:r w:rsidRPr="003218CE">
        <w:rPr>
          <w:szCs w:val="24"/>
          <w:lang w:val="en-GB"/>
        </w:rPr>
        <w:t xml:space="preserve">. </w:t>
      </w:r>
      <w:r w:rsidR="009910AA">
        <w:rPr>
          <w:szCs w:val="24"/>
          <w:lang w:val="en-GB"/>
        </w:rPr>
        <w:t>Here are</w:t>
      </w:r>
      <w:r w:rsidRPr="003218CE">
        <w:rPr>
          <w:szCs w:val="24"/>
          <w:lang w:val="en-GB"/>
        </w:rPr>
        <w:t xml:space="preserve"> some examples </w:t>
      </w:r>
      <w:r w:rsidR="009910AA">
        <w:rPr>
          <w:szCs w:val="24"/>
          <w:lang w:val="en-GB"/>
        </w:rPr>
        <w:t xml:space="preserve">of projects </w:t>
      </w:r>
      <w:r w:rsidRPr="003218CE">
        <w:rPr>
          <w:szCs w:val="24"/>
          <w:lang w:val="en-GB"/>
        </w:rPr>
        <w:t>from different Italian regions:</w:t>
      </w:r>
    </w:p>
    <w:p w14:paraId="39D91B7B" w14:textId="5DD3C7FB" w:rsidR="003218CE" w:rsidRPr="003218CE" w:rsidRDefault="003218CE" w:rsidP="003218CE">
      <w:pPr>
        <w:spacing w:after="240" w:line="240" w:lineRule="auto"/>
        <w:rPr>
          <w:szCs w:val="24"/>
          <w:lang w:val="en-GB"/>
        </w:rPr>
      </w:pPr>
      <w:r w:rsidRPr="003218CE">
        <w:rPr>
          <w:szCs w:val="24"/>
          <w:lang w:val="en-GB"/>
        </w:rPr>
        <w:t>In Tuscany, the "Community Farm" project, created by</w:t>
      </w:r>
      <w:r w:rsidR="00EE1C52">
        <w:rPr>
          <w:szCs w:val="24"/>
          <w:lang w:val="en-GB"/>
        </w:rPr>
        <w:t xml:space="preserve"> the</w:t>
      </w:r>
      <w:r w:rsidRPr="003218CE">
        <w:rPr>
          <w:szCs w:val="24"/>
          <w:lang w:val="en-GB"/>
        </w:rPr>
        <w:t xml:space="preserve"> Agrabah Association in 2009, aims to </w:t>
      </w:r>
      <w:r w:rsidR="00EA2286">
        <w:rPr>
          <w:szCs w:val="24"/>
          <w:lang w:val="en-GB"/>
        </w:rPr>
        <w:t>work with</w:t>
      </w:r>
      <w:r w:rsidR="00EE1C52">
        <w:rPr>
          <w:szCs w:val="24"/>
          <w:lang w:val="en-GB"/>
        </w:rPr>
        <w:t xml:space="preserve"> the</w:t>
      </w:r>
      <w:r w:rsidRPr="003218CE">
        <w:rPr>
          <w:szCs w:val="24"/>
          <w:lang w:val="en-GB"/>
        </w:rPr>
        <w:t xml:space="preserve"> farming community in the province of Pistoia, with the idea of providing adults with autism the tools to develop the essential skills to work in nursery schools. </w:t>
      </w:r>
      <w:r w:rsidR="00EE1C52">
        <w:rPr>
          <w:szCs w:val="24"/>
          <w:lang w:val="en-GB"/>
        </w:rPr>
        <w:t>Service u</w:t>
      </w:r>
      <w:r w:rsidRPr="003218CE">
        <w:rPr>
          <w:szCs w:val="24"/>
          <w:lang w:val="en-GB"/>
        </w:rPr>
        <w:t xml:space="preserve">sers are selected based on: </w:t>
      </w:r>
      <w:r w:rsidR="00EA2286">
        <w:rPr>
          <w:szCs w:val="24"/>
          <w:lang w:val="en-GB"/>
        </w:rPr>
        <w:t>nature of condition</w:t>
      </w:r>
      <w:r w:rsidRPr="003218CE">
        <w:rPr>
          <w:szCs w:val="24"/>
          <w:lang w:val="en-GB"/>
        </w:rPr>
        <w:t xml:space="preserve">, age (over 18 years), residence (Pistoia and the province </w:t>
      </w:r>
      <w:r w:rsidRPr="003218CE">
        <w:rPr>
          <w:szCs w:val="24"/>
          <w:lang w:val="en-GB"/>
        </w:rPr>
        <w:lastRenderedPageBreak/>
        <w:t>of Pistoia)</w:t>
      </w:r>
      <w:r w:rsidR="00EA2286">
        <w:rPr>
          <w:szCs w:val="24"/>
          <w:lang w:val="en-GB"/>
        </w:rPr>
        <w:t xml:space="preserve">. Once selected </w:t>
      </w:r>
      <w:r w:rsidR="00EE1C52">
        <w:rPr>
          <w:szCs w:val="24"/>
          <w:lang w:val="en-GB"/>
        </w:rPr>
        <w:t xml:space="preserve">service </w:t>
      </w:r>
      <w:r w:rsidR="00EA2286">
        <w:rPr>
          <w:szCs w:val="24"/>
          <w:lang w:val="en-GB"/>
        </w:rPr>
        <w:t>users</w:t>
      </w:r>
      <w:r w:rsidRPr="003218CE">
        <w:rPr>
          <w:szCs w:val="24"/>
          <w:lang w:val="en-GB"/>
        </w:rPr>
        <w:t xml:space="preserve"> are engaged in work for 5 days a week. </w:t>
      </w:r>
      <w:r w:rsidR="00EA2286">
        <w:rPr>
          <w:szCs w:val="24"/>
          <w:lang w:val="en-GB"/>
        </w:rPr>
        <w:t xml:space="preserve">Groups are </w:t>
      </w:r>
      <w:r w:rsidR="00EE1C52">
        <w:rPr>
          <w:szCs w:val="24"/>
          <w:lang w:val="en-GB"/>
        </w:rPr>
        <w:t>run</w:t>
      </w:r>
      <w:r w:rsidRPr="003218CE">
        <w:rPr>
          <w:szCs w:val="24"/>
          <w:lang w:val="en-GB"/>
        </w:rPr>
        <w:t xml:space="preserve"> by a group of experienced workers (specialists in horticulture) and professionals from </w:t>
      </w:r>
      <w:r w:rsidR="00EA2286">
        <w:rPr>
          <w:szCs w:val="24"/>
          <w:lang w:val="en-GB"/>
        </w:rPr>
        <w:t>various fields</w:t>
      </w:r>
      <w:r w:rsidRPr="003218CE">
        <w:rPr>
          <w:szCs w:val="24"/>
          <w:lang w:val="en-GB"/>
        </w:rPr>
        <w:t xml:space="preserve">. The work involves professional training through a variety of: </w:t>
      </w:r>
      <w:r w:rsidR="00EA2286">
        <w:rPr>
          <w:szCs w:val="24"/>
          <w:lang w:val="en-GB"/>
        </w:rPr>
        <w:t>workshops</w:t>
      </w:r>
      <w:r w:rsidRPr="003218CE">
        <w:rPr>
          <w:szCs w:val="24"/>
          <w:lang w:val="en-GB"/>
        </w:rPr>
        <w:t xml:space="preserve"> (sports, theatre, autonomy, communication, cooking), activities (carpentry, market, assemblies, equestrian and / or pet therapy, ceramics, </w:t>
      </w:r>
      <w:proofErr w:type="spellStart"/>
      <w:r w:rsidRPr="003218CE">
        <w:rPr>
          <w:szCs w:val="24"/>
          <w:lang w:val="en-GB"/>
        </w:rPr>
        <w:t>découpage</w:t>
      </w:r>
      <w:proofErr w:type="spellEnd"/>
      <w:r w:rsidRPr="003218CE">
        <w:rPr>
          <w:szCs w:val="24"/>
          <w:lang w:val="en-GB"/>
        </w:rPr>
        <w:t xml:space="preserve">, music, orchestra) and </w:t>
      </w:r>
      <w:r w:rsidR="00EA2286">
        <w:rPr>
          <w:szCs w:val="24"/>
          <w:lang w:val="en-GB"/>
        </w:rPr>
        <w:t>outside</w:t>
      </w:r>
      <w:r w:rsidRPr="003218CE">
        <w:rPr>
          <w:szCs w:val="24"/>
          <w:lang w:val="en-GB"/>
        </w:rPr>
        <w:t xml:space="preserve"> visits </w:t>
      </w:r>
      <w:r w:rsidR="00EA2286">
        <w:rPr>
          <w:szCs w:val="24"/>
          <w:lang w:val="en-GB"/>
        </w:rPr>
        <w:t>to select</w:t>
      </w:r>
      <w:r w:rsidRPr="003218CE">
        <w:rPr>
          <w:szCs w:val="24"/>
          <w:lang w:val="en-GB"/>
        </w:rPr>
        <w:t xml:space="preserve"> and purchase materials for activities.</w:t>
      </w:r>
    </w:p>
    <w:p w14:paraId="5900028B" w14:textId="3DA331CF" w:rsidR="003218CE" w:rsidRPr="003218CE" w:rsidRDefault="003218CE" w:rsidP="003218CE">
      <w:pPr>
        <w:spacing w:after="240" w:line="240" w:lineRule="auto"/>
        <w:rPr>
          <w:szCs w:val="24"/>
          <w:lang w:val="en-GB"/>
        </w:rPr>
      </w:pPr>
      <w:r w:rsidRPr="003218CE">
        <w:rPr>
          <w:szCs w:val="24"/>
          <w:lang w:val="en-GB"/>
        </w:rPr>
        <w:t>The Autism and agricultural work</w:t>
      </w:r>
      <w:r w:rsidR="00EA2286">
        <w:rPr>
          <w:szCs w:val="24"/>
          <w:lang w:val="en-GB"/>
        </w:rPr>
        <w:t xml:space="preserve"> project which</w:t>
      </w:r>
      <w:r w:rsidRPr="003218CE">
        <w:rPr>
          <w:szCs w:val="24"/>
          <w:lang w:val="en-GB"/>
        </w:rPr>
        <w:t xml:space="preserve"> </w:t>
      </w:r>
      <w:r w:rsidR="00EA2286">
        <w:rPr>
          <w:szCs w:val="24"/>
          <w:lang w:val="en-GB"/>
        </w:rPr>
        <w:t xml:space="preserve">takes place </w:t>
      </w:r>
      <w:r w:rsidRPr="003218CE">
        <w:rPr>
          <w:szCs w:val="24"/>
          <w:lang w:val="en-GB"/>
        </w:rPr>
        <w:t xml:space="preserve">at the House of </w:t>
      </w:r>
      <w:proofErr w:type="spellStart"/>
      <w:r w:rsidRPr="003218CE">
        <w:rPr>
          <w:szCs w:val="24"/>
          <w:lang w:val="en-GB"/>
        </w:rPr>
        <w:t>Ventignano</w:t>
      </w:r>
      <w:proofErr w:type="spellEnd"/>
      <w:r w:rsidRPr="003218CE">
        <w:rPr>
          <w:szCs w:val="24"/>
          <w:lang w:val="en-GB"/>
        </w:rPr>
        <w:t xml:space="preserve"> (</w:t>
      </w:r>
      <w:proofErr w:type="spellStart"/>
      <w:r w:rsidRPr="003218CE">
        <w:rPr>
          <w:szCs w:val="24"/>
          <w:lang w:val="en-GB"/>
        </w:rPr>
        <w:t>CdV</w:t>
      </w:r>
      <w:proofErr w:type="spellEnd"/>
      <w:r w:rsidRPr="003218CE">
        <w:rPr>
          <w:szCs w:val="24"/>
          <w:lang w:val="en-GB"/>
        </w:rPr>
        <w:t xml:space="preserve">) (Casa di </w:t>
      </w:r>
      <w:proofErr w:type="spellStart"/>
      <w:r w:rsidRPr="003218CE">
        <w:rPr>
          <w:szCs w:val="24"/>
          <w:lang w:val="en-GB"/>
        </w:rPr>
        <w:t>Ventignano</w:t>
      </w:r>
      <w:proofErr w:type="spellEnd"/>
      <w:r w:rsidRPr="003218CE">
        <w:rPr>
          <w:szCs w:val="24"/>
          <w:lang w:val="en-GB"/>
        </w:rPr>
        <w:t>) was established in February 2003. The 2014 Work Plan includes the “Autism and Agriculture” project</w:t>
      </w:r>
      <w:r w:rsidR="00EA2286">
        <w:rPr>
          <w:szCs w:val="24"/>
          <w:lang w:val="en-GB"/>
        </w:rPr>
        <w:t xml:space="preserve"> which is</w:t>
      </w:r>
      <w:r w:rsidRPr="003218CE">
        <w:rPr>
          <w:szCs w:val="24"/>
          <w:lang w:val="en-GB"/>
        </w:rPr>
        <w:t xml:space="preserve"> aimed at five young people with autism, 4 days a week (for a total of 10 hours)</w:t>
      </w:r>
      <w:r w:rsidR="00EA2286">
        <w:rPr>
          <w:szCs w:val="24"/>
          <w:lang w:val="en-GB"/>
        </w:rPr>
        <w:t>.</w:t>
      </w:r>
      <w:r w:rsidRPr="003218CE">
        <w:rPr>
          <w:szCs w:val="24"/>
          <w:lang w:val="en-GB"/>
        </w:rPr>
        <w:t xml:space="preserve"> </w:t>
      </w:r>
      <w:r w:rsidR="00EA2286">
        <w:rPr>
          <w:szCs w:val="24"/>
          <w:lang w:val="en-GB"/>
        </w:rPr>
        <w:t>A</w:t>
      </w:r>
      <w:r w:rsidRPr="003218CE">
        <w:rPr>
          <w:szCs w:val="24"/>
          <w:lang w:val="en-GB"/>
        </w:rPr>
        <w:t xml:space="preserve">ctivities </w:t>
      </w:r>
      <w:r w:rsidR="00EA2286">
        <w:rPr>
          <w:szCs w:val="24"/>
          <w:lang w:val="en-GB"/>
        </w:rPr>
        <w:t xml:space="preserve">are </w:t>
      </w:r>
      <w:r w:rsidRPr="003218CE">
        <w:rPr>
          <w:szCs w:val="24"/>
          <w:lang w:val="en-GB"/>
        </w:rPr>
        <w:t xml:space="preserve">related to: garden work, harvesting and cleaning vegetables, and selection and placement in the </w:t>
      </w:r>
      <w:r w:rsidR="00EA2286">
        <w:rPr>
          <w:szCs w:val="24"/>
          <w:lang w:val="en-GB"/>
        </w:rPr>
        <w:t>containers</w:t>
      </w:r>
      <w:r w:rsidRPr="003218CE">
        <w:rPr>
          <w:szCs w:val="24"/>
          <w:lang w:val="en-GB"/>
        </w:rPr>
        <w:t>. Work activities are carried out in</w:t>
      </w:r>
      <w:r w:rsidR="00EA2286">
        <w:rPr>
          <w:szCs w:val="24"/>
          <w:lang w:val="en-GB"/>
        </w:rPr>
        <w:t xml:space="preserve"> both</w:t>
      </w:r>
      <w:r w:rsidRPr="003218CE">
        <w:rPr>
          <w:szCs w:val="24"/>
          <w:lang w:val="en-GB"/>
        </w:rPr>
        <w:t xml:space="preserve"> the greenhouse surrounding areas</w:t>
      </w:r>
      <w:r w:rsidR="00EA2286">
        <w:rPr>
          <w:szCs w:val="24"/>
          <w:lang w:val="en-GB"/>
        </w:rPr>
        <w:t xml:space="preserve">. </w:t>
      </w:r>
      <w:r w:rsidR="001B347A">
        <w:rPr>
          <w:szCs w:val="24"/>
          <w:lang w:val="en-GB"/>
        </w:rPr>
        <w:t>Daily a</w:t>
      </w:r>
      <w:r w:rsidR="0004532B">
        <w:rPr>
          <w:szCs w:val="24"/>
          <w:lang w:val="en-GB"/>
        </w:rPr>
        <w:t>ctivities within the project are</w:t>
      </w:r>
      <w:r w:rsidRPr="003218CE">
        <w:rPr>
          <w:szCs w:val="24"/>
          <w:lang w:val="en-GB"/>
        </w:rPr>
        <w:t xml:space="preserve"> recorded in the “Agenda with images” (photo diary) of each user.</w:t>
      </w:r>
    </w:p>
    <w:p w14:paraId="706E658F" w14:textId="0C3E99AF" w:rsidR="007B3F61" w:rsidRDefault="003218CE" w:rsidP="007B3F61">
      <w:pPr>
        <w:spacing w:after="240" w:line="240" w:lineRule="auto"/>
        <w:rPr>
          <w:szCs w:val="24"/>
          <w:lang w:val="en-GB"/>
        </w:rPr>
      </w:pPr>
      <w:r w:rsidRPr="003218CE">
        <w:rPr>
          <w:szCs w:val="24"/>
          <w:lang w:val="en-GB"/>
        </w:rPr>
        <w:t xml:space="preserve">In the Lazio Region, the </w:t>
      </w:r>
      <w:r w:rsidR="002404BA" w:rsidRPr="003218CE">
        <w:rPr>
          <w:szCs w:val="24"/>
          <w:lang w:val="en-GB"/>
        </w:rPr>
        <w:t>recent</w:t>
      </w:r>
      <w:r w:rsidR="002404BA">
        <w:rPr>
          <w:szCs w:val="24"/>
          <w:lang w:val="en-GB"/>
        </w:rPr>
        <w:t>ly</w:t>
      </w:r>
      <w:r w:rsidRPr="003218CE">
        <w:rPr>
          <w:szCs w:val="24"/>
          <w:lang w:val="en-GB"/>
        </w:rPr>
        <w:t xml:space="preserve"> establish</w:t>
      </w:r>
      <w:r w:rsidR="002404BA">
        <w:rPr>
          <w:szCs w:val="24"/>
          <w:lang w:val="en-GB"/>
        </w:rPr>
        <w:t>ed</w:t>
      </w:r>
      <w:r w:rsidRPr="003218CE">
        <w:rPr>
          <w:szCs w:val="24"/>
          <w:lang w:val="en-GB"/>
        </w:rPr>
        <w:t xml:space="preserve"> association "</w:t>
      </w:r>
      <w:proofErr w:type="spellStart"/>
      <w:r w:rsidRPr="003218CE">
        <w:rPr>
          <w:szCs w:val="24"/>
          <w:lang w:val="en-GB"/>
        </w:rPr>
        <w:t>Insettopia</w:t>
      </w:r>
      <w:proofErr w:type="spellEnd"/>
      <w:r w:rsidRPr="003218CE">
        <w:rPr>
          <w:szCs w:val="24"/>
          <w:lang w:val="en-GB"/>
        </w:rPr>
        <w:t xml:space="preserve">", </w:t>
      </w:r>
      <w:r w:rsidR="00E36F76">
        <w:rPr>
          <w:szCs w:val="24"/>
          <w:lang w:val="en-GB"/>
        </w:rPr>
        <w:t xml:space="preserve">also </w:t>
      </w:r>
      <w:r w:rsidRPr="003218CE">
        <w:rPr>
          <w:szCs w:val="24"/>
          <w:lang w:val="en-GB"/>
        </w:rPr>
        <w:t>deserve</w:t>
      </w:r>
      <w:r w:rsidR="0004532B">
        <w:rPr>
          <w:szCs w:val="24"/>
          <w:lang w:val="en-GB"/>
        </w:rPr>
        <w:t>s</w:t>
      </w:r>
      <w:r w:rsidRPr="003218CE">
        <w:rPr>
          <w:szCs w:val="24"/>
          <w:lang w:val="en-GB"/>
        </w:rPr>
        <w:t xml:space="preserve"> to be mentioned. It has the </w:t>
      </w:r>
      <w:r w:rsidR="0004532B">
        <w:rPr>
          <w:szCs w:val="24"/>
          <w:lang w:val="en-GB"/>
        </w:rPr>
        <w:t>features</w:t>
      </w:r>
      <w:r w:rsidRPr="003218CE">
        <w:rPr>
          <w:szCs w:val="24"/>
          <w:lang w:val="en-GB"/>
        </w:rPr>
        <w:t xml:space="preserve"> of a social non-profit organization </w:t>
      </w:r>
      <w:r w:rsidR="0004532B">
        <w:rPr>
          <w:szCs w:val="24"/>
          <w:lang w:val="en-GB"/>
        </w:rPr>
        <w:t>with</w:t>
      </w:r>
      <w:r w:rsidRPr="003218CE">
        <w:rPr>
          <w:szCs w:val="24"/>
          <w:lang w:val="en-GB"/>
        </w:rPr>
        <w:t xml:space="preserve"> i</w:t>
      </w:r>
      <w:r w:rsidR="0004532B">
        <w:rPr>
          <w:szCs w:val="24"/>
          <w:lang w:val="en-GB"/>
        </w:rPr>
        <w:t>ts</w:t>
      </w:r>
      <w:r w:rsidRPr="003218CE">
        <w:rPr>
          <w:szCs w:val="24"/>
          <w:lang w:val="en-GB"/>
        </w:rPr>
        <w:t xml:space="preserve"> headquarte</w:t>
      </w:r>
      <w:r w:rsidR="0004532B">
        <w:rPr>
          <w:szCs w:val="24"/>
          <w:lang w:val="en-GB"/>
        </w:rPr>
        <w:t>rs</w:t>
      </w:r>
      <w:r w:rsidRPr="003218CE">
        <w:rPr>
          <w:szCs w:val="24"/>
          <w:lang w:val="en-GB"/>
        </w:rPr>
        <w:t xml:space="preserve"> in Rome. Its founder, journalist Gianluca Nicoletti, father </w:t>
      </w:r>
      <w:r w:rsidR="002404BA">
        <w:rPr>
          <w:szCs w:val="24"/>
          <w:lang w:val="en-GB"/>
        </w:rPr>
        <w:t>to</w:t>
      </w:r>
      <w:r w:rsidRPr="003218CE">
        <w:rPr>
          <w:szCs w:val="24"/>
          <w:lang w:val="en-GB"/>
        </w:rPr>
        <w:t xml:space="preserve"> an autistic </w:t>
      </w:r>
      <w:r w:rsidR="002404BA">
        <w:rPr>
          <w:szCs w:val="24"/>
          <w:lang w:val="en-GB"/>
        </w:rPr>
        <w:t>son</w:t>
      </w:r>
      <w:r w:rsidRPr="003218CE">
        <w:rPr>
          <w:szCs w:val="24"/>
          <w:lang w:val="en-GB"/>
        </w:rPr>
        <w:t xml:space="preserve">, designed a </w:t>
      </w:r>
      <w:r w:rsidR="0004532B">
        <w:rPr>
          <w:szCs w:val="24"/>
          <w:lang w:val="en-GB"/>
        </w:rPr>
        <w:t>scheme</w:t>
      </w:r>
      <w:r w:rsidRPr="003218CE">
        <w:rPr>
          <w:szCs w:val="24"/>
          <w:lang w:val="en-GB"/>
        </w:rPr>
        <w:t xml:space="preserve"> </w:t>
      </w:r>
      <w:r w:rsidR="0004532B">
        <w:rPr>
          <w:szCs w:val="24"/>
          <w:lang w:val="en-GB"/>
        </w:rPr>
        <w:t>in which</w:t>
      </w:r>
      <w:r w:rsidRPr="003218CE">
        <w:rPr>
          <w:szCs w:val="24"/>
          <w:lang w:val="en-GB"/>
        </w:rPr>
        <w:t xml:space="preserve"> a group of seven or eight families with autistic </w:t>
      </w:r>
      <w:r w:rsidR="0004532B">
        <w:rPr>
          <w:szCs w:val="24"/>
          <w:lang w:val="en-GB"/>
        </w:rPr>
        <w:t>members</w:t>
      </w:r>
      <w:r w:rsidRPr="003218CE">
        <w:rPr>
          <w:szCs w:val="24"/>
          <w:lang w:val="en-GB"/>
        </w:rPr>
        <w:t xml:space="preserve"> organize themselves as a small business, pooling public and personal resources and propert</w:t>
      </w:r>
      <w:r w:rsidR="002404BA">
        <w:rPr>
          <w:szCs w:val="24"/>
          <w:lang w:val="en-GB"/>
        </w:rPr>
        <w:t>ies</w:t>
      </w:r>
      <w:r w:rsidRPr="003218CE">
        <w:rPr>
          <w:szCs w:val="24"/>
          <w:lang w:val="en-GB"/>
        </w:rPr>
        <w:t xml:space="preserve"> available</w:t>
      </w:r>
      <w:r w:rsidR="00E36F76">
        <w:rPr>
          <w:szCs w:val="24"/>
          <w:lang w:val="en-GB"/>
        </w:rPr>
        <w:t>,</w:t>
      </w:r>
      <w:r w:rsidRPr="003218CE">
        <w:rPr>
          <w:szCs w:val="24"/>
          <w:lang w:val="en-GB"/>
        </w:rPr>
        <w:t xml:space="preserve"> </w:t>
      </w:r>
      <w:r w:rsidR="00D2094A">
        <w:rPr>
          <w:szCs w:val="24"/>
          <w:lang w:val="en-GB"/>
        </w:rPr>
        <w:t>as well as</w:t>
      </w:r>
      <w:r w:rsidRPr="003218CE">
        <w:rPr>
          <w:szCs w:val="24"/>
          <w:lang w:val="en-GB"/>
        </w:rPr>
        <w:t xml:space="preserve"> educational staff</w:t>
      </w:r>
      <w:r w:rsidR="00D2094A">
        <w:rPr>
          <w:szCs w:val="24"/>
          <w:lang w:val="en-GB"/>
        </w:rPr>
        <w:t>.</w:t>
      </w:r>
      <w:r w:rsidRPr="003218CE">
        <w:rPr>
          <w:szCs w:val="24"/>
          <w:lang w:val="en-GB"/>
        </w:rPr>
        <w:t xml:space="preserve"> </w:t>
      </w:r>
      <w:r w:rsidR="00D2094A">
        <w:rPr>
          <w:szCs w:val="24"/>
          <w:lang w:val="en-GB"/>
        </w:rPr>
        <w:t>With this they could</w:t>
      </w:r>
      <w:r w:rsidRPr="003218CE">
        <w:rPr>
          <w:szCs w:val="24"/>
          <w:lang w:val="en-GB"/>
        </w:rPr>
        <w:t xml:space="preserve"> </w:t>
      </w:r>
      <w:r w:rsidR="00D2094A">
        <w:rPr>
          <w:szCs w:val="24"/>
          <w:lang w:val="en-GB"/>
        </w:rPr>
        <w:t>start</w:t>
      </w:r>
      <w:r w:rsidRPr="003218CE">
        <w:rPr>
          <w:szCs w:val="24"/>
          <w:lang w:val="en-GB"/>
        </w:rPr>
        <w:t xml:space="preserve"> a community aimed at creating an "ideal city for autism"</w:t>
      </w:r>
      <w:r w:rsidR="00D2094A">
        <w:rPr>
          <w:szCs w:val="24"/>
          <w:lang w:val="en-GB"/>
        </w:rPr>
        <w:t>, while also utilising</w:t>
      </w:r>
      <w:r w:rsidRPr="003218CE">
        <w:rPr>
          <w:szCs w:val="24"/>
          <w:lang w:val="en-GB"/>
        </w:rPr>
        <w:t xml:space="preserve"> technologies that allow</w:t>
      </w:r>
      <w:r w:rsidR="00D2094A">
        <w:rPr>
          <w:szCs w:val="24"/>
          <w:lang w:val="en-GB"/>
        </w:rPr>
        <w:t xml:space="preserve"> for improved</w:t>
      </w:r>
      <w:r w:rsidRPr="003218CE">
        <w:rPr>
          <w:szCs w:val="24"/>
          <w:lang w:val="en-GB"/>
        </w:rPr>
        <w:t xml:space="preserve"> interaction between </w:t>
      </w:r>
      <w:r w:rsidR="00D2094A">
        <w:rPr>
          <w:szCs w:val="24"/>
          <w:lang w:val="en-GB"/>
        </w:rPr>
        <w:t>people</w:t>
      </w:r>
      <w:r w:rsidRPr="003218CE">
        <w:rPr>
          <w:szCs w:val="24"/>
          <w:lang w:val="en-GB"/>
        </w:rPr>
        <w:t xml:space="preserve"> </w:t>
      </w:r>
      <w:r w:rsidR="00D2094A">
        <w:rPr>
          <w:szCs w:val="24"/>
          <w:lang w:val="en-GB"/>
        </w:rPr>
        <w:t>using</w:t>
      </w:r>
      <w:r w:rsidRPr="003218CE">
        <w:rPr>
          <w:szCs w:val="24"/>
          <w:lang w:val="en-GB"/>
        </w:rPr>
        <w:t xml:space="preserve"> digital </w:t>
      </w:r>
      <w:r w:rsidR="00D2094A">
        <w:rPr>
          <w:szCs w:val="24"/>
          <w:lang w:val="en-GB"/>
        </w:rPr>
        <w:t>media</w:t>
      </w:r>
      <w:r w:rsidRPr="003218CE">
        <w:rPr>
          <w:szCs w:val="24"/>
          <w:lang w:val="en-GB"/>
        </w:rPr>
        <w:t xml:space="preserve">. </w:t>
      </w:r>
      <w:proofErr w:type="spellStart"/>
      <w:r w:rsidR="00E36F76" w:rsidRPr="003218CE">
        <w:rPr>
          <w:szCs w:val="24"/>
          <w:lang w:val="en-GB"/>
        </w:rPr>
        <w:t>Insettopia</w:t>
      </w:r>
      <w:proofErr w:type="spellEnd"/>
      <w:r w:rsidRPr="003218CE">
        <w:rPr>
          <w:szCs w:val="24"/>
          <w:lang w:val="en-GB"/>
        </w:rPr>
        <w:t xml:space="preserve"> aims to </w:t>
      </w:r>
      <w:r w:rsidR="00E36F76">
        <w:rPr>
          <w:szCs w:val="24"/>
          <w:lang w:val="en-GB"/>
        </w:rPr>
        <w:t xml:space="preserve">work within projects, representing both </w:t>
      </w:r>
      <w:r w:rsidRPr="003218CE">
        <w:rPr>
          <w:szCs w:val="24"/>
          <w:lang w:val="en-GB"/>
        </w:rPr>
        <w:t>for family associations and institutions, t</w:t>
      </w:r>
      <w:r w:rsidR="00E36F76">
        <w:rPr>
          <w:szCs w:val="24"/>
          <w:lang w:val="en-GB"/>
        </w:rPr>
        <w:t>o create the</w:t>
      </w:r>
      <w:r w:rsidRPr="003218CE">
        <w:rPr>
          <w:szCs w:val="24"/>
          <w:lang w:val="en-GB"/>
        </w:rPr>
        <w:t xml:space="preserve"> possibility of research, design, adaptat</w:t>
      </w:r>
      <w:r w:rsidR="002404BA">
        <w:rPr>
          <w:szCs w:val="24"/>
          <w:lang w:val="en-GB"/>
        </w:rPr>
        <w:t>ion to</w:t>
      </w:r>
      <w:r w:rsidRPr="003218CE">
        <w:rPr>
          <w:szCs w:val="24"/>
          <w:lang w:val="en-GB"/>
        </w:rPr>
        <w:t xml:space="preserve"> use</w:t>
      </w:r>
      <w:r w:rsidR="002404BA">
        <w:rPr>
          <w:szCs w:val="24"/>
          <w:lang w:val="en-GB"/>
        </w:rPr>
        <w:t>s</w:t>
      </w:r>
      <w:r w:rsidRPr="003218CE">
        <w:rPr>
          <w:szCs w:val="24"/>
          <w:lang w:val="en-GB"/>
        </w:rPr>
        <w:t xml:space="preserve"> of electronic device</w:t>
      </w:r>
      <w:r w:rsidR="002404BA">
        <w:rPr>
          <w:szCs w:val="24"/>
          <w:lang w:val="en-GB"/>
        </w:rPr>
        <w:t>s</w:t>
      </w:r>
      <w:r w:rsidRPr="003218CE">
        <w:rPr>
          <w:szCs w:val="24"/>
          <w:lang w:val="en-GB"/>
        </w:rPr>
        <w:t>, computer or application, system</w:t>
      </w:r>
      <w:r w:rsidR="002404BA">
        <w:rPr>
          <w:szCs w:val="24"/>
          <w:lang w:val="en-GB"/>
        </w:rPr>
        <w:t>s</w:t>
      </w:r>
      <w:r w:rsidRPr="003218CE">
        <w:rPr>
          <w:szCs w:val="24"/>
          <w:lang w:val="en-GB"/>
        </w:rPr>
        <w:t xml:space="preserve"> or 'emotional prostheses', which can make life easier for people with</w:t>
      </w:r>
      <w:r w:rsidR="00E36F76">
        <w:rPr>
          <w:szCs w:val="24"/>
          <w:lang w:val="en-GB"/>
        </w:rPr>
        <w:t>in the</w:t>
      </w:r>
      <w:r w:rsidRPr="003218CE">
        <w:rPr>
          <w:szCs w:val="24"/>
          <w:lang w:val="en-GB"/>
        </w:rPr>
        <w:t xml:space="preserve"> </w:t>
      </w:r>
      <w:r w:rsidR="00E36F76" w:rsidRPr="003218CE">
        <w:rPr>
          <w:szCs w:val="24"/>
          <w:lang w:val="en-GB"/>
        </w:rPr>
        <w:t>autis</w:t>
      </w:r>
      <w:r w:rsidR="00E36F76">
        <w:rPr>
          <w:szCs w:val="24"/>
          <w:lang w:val="en-GB"/>
        </w:rPr>
        <w:t>tic</w:t>
      </w:r>
      <w:r w:rsidRPr="003218CE">
        <w:rPr>
          <w:szCs w:val="24"/>
          <w:lang w:val="en-GB"/>
        </w:rPr>
        <w:t xml:space="preserve"> spectrum</w:t>
      </w:r>
      <w:r w:rsidR="00E36F76">
        <w:rPr>
          <w:szCs w:val="24"/>
          <w:lang w:val="en-GB"/>
        </w:rPr>
        <w:t>.</w:t>
      </w:r>
      <w:r w:rsidRPr="003218CE">
        <w:rPr>
          <w:szCs w:val="24"/>
          <w:lang w:val="en-GB"/>
        </w:rPr>
        <w:t xml:space="preserve"> </w:t>
      </w:r>
      <w:r w:rsidR="00E36F76">
        <w:rPr>
          <w:szCs w:val="24"/>
          <w:lang w:val="en-GB"/>
        </w:rPr>
        <w:t xml:space="preserve">The hope being they are </w:t>
      </w:r>
      <w:r w:rsidRPr="003218CE">
        <w:rPr>
          <w:szCs w:val="24"/>
          <w:lang w:val="en-GB"/>
        </w:rPr>
        <w:t>offer</w:t>
      </w:r>
      <w:r w:rsidR="00E36F76">
        <w:rPr>
          <w:szCs w:val="24"/>
          <w:lang w:val="en-GB"/>
        </w:rPr>
        <w:t>ed</w:t>
      </w:r>
      <w:r w:rsidRPr="003218CE">
        <w:rPr>
          <w:szCs w:val="24"/>
          <w:lang w:val="en-GB"/>
        </w:rPr>
        <w:t xml:space="preserve"> </w:t>
      </w:r>
      <w:r w:rsidR="00E36F76">
        <w:rPr>
          <w:szCs w:val="24"/>
          <w:lang w:val="en-GB"/>
        </w:rPr>
        <w:t>feasible</w:t>
      </w:r>
      <w:r w:rsidRPr="003218CE">
        <w:rPr>
          <w:szCs w:val="24"/>
          <w:lang w:val="en-GB"/>
        </w:rPr>
        <w:t xml:space="preserve"> opportunities</w:t>
      </w:r>
      <w:r w:rsidR="00E36F76">
        <w:rPr>
          <w:szCs w:val="24"/>
          <w:lang w:val="en-GB"/>
        </w:rPr>
        <w:t xml:space="preserve"> in</w:t>
      </w:r>
      <w:r w:rsidRPr="003218CE">
        <w:rPr>
          <w:szCs w:val="24"/>
          <w:lang w:val="en-GB"/>
        </w:rPr>
        <w:t xml:space="preserve"> job placement</w:t>
      </w:r>
      <w:r w:rsidR="002404BA">
        <w:rPr>
          <w:szCs w:val="24"/>
          <w:lang w:val="en-GB"/>
        </w:rPr>
        <w:t>s</w:t>
      </w:r>
      <w:r w:rsidRPr="003218CE">
        <w:rPr>
          <w:szCs w:val="24"/>
          <w:lang w:val="en-GB"/>
        </w:rPr>
        <w:t xml:space="preserve"> and training, social interaction and life. </w:t>
      </w:r>
      <w:proofErr w:type="spellStart"/>
      <w:r w:rsidRPr="003218CE">
        <w:rPr>
          <w:szCs w:val="24"/>
          <w:lang w:val="en-GB"/>
        </w:rPr>
        <w:t>Insettopia</w:t>
      </w:r>
      <w:proofErr w:type="spellEnd"/>
      <w:r w:rsidRPr="003218CE">
        <w:rPr>
          <w:szCs w:val="24"/>
          <w:lang w:val="en-GB"/>
        </w:rPr>
        <w:t xml:space="preserve"> </w:t>
      </w:r>
      <w:r w:rsidR="00E36F76" w:rsidRPr="003218CE">
        <w:rPr>
          <w:szCs w:val="24"/>
          <w:lang w:val="en-GB"/>
        </w:rPr>
        <w:t>has gained</w:t>
      </w:r>
      <w:r w:rsidRPr="003218CE">
        <w:rPr>
          <w:szCs w:val="24"/>
          <w:lang w:val="en-GB"/>
        </w:rPr>
        <w:t xml:space="preserve"> the </w:t>
      </w:r>
      <w:r w:rsidR="00E36F76">
        <w:rPr>
          <w:szCs w:val="24"/>
          <w:lang w:val="en-GB"/>
        </w:rPr>
        <w:t>confidence</w:t>
      </w:r>
      <w:r w:rsidRPr="003218CE">
        <w:rPr>
          <w:szCs w:val="24"/>
          <w:lang w:val="en-GB"/>
        </w:rPr>
        <w:t xml:space="preserve"> of important Italian and foreign companies in a short time.</w:t>
      </w:r>
      <w:bookmarkStart w:id="18" w:name="_Toc24458283"/>
    </w:p>
    <w:p w14:paraId="563B21B3" w14:textId="5D5B2910" w:rsidR="003218CE" w:rsidRPr="003218CE" w:rsidRDefault="00E82B9F" w:rsidP="00030699">
      <w:pPr>
        <w:pStyle w:val="Heading2"/>
        <w:rPr>
          <w:szCs w:val="24"/>
          <w:lang w:val="en-GB"/>
        </w:rPr>
      </w:pPr>
      <w:bookmarkStart w:id="19" w:name="_Toc25839325"/>
      <w:r>
        <w:rPr>
          <w:lang w:val="en-GB"/>
        </w:rPr>
        <w:t xml:space="preserve">3.4. </w:t>
      </w:r>
      <w:r w:rsidR="003218CE" w:rsidRPr="003218CE">
        <w:rPr>
          <w:lang w:val="en-GB"/>
        </w:rPr>
        <w:t>REFERENCES</w:t>
      </w:r>
      <w:bookmarkEnd w:id="18"/>
      <w:bookmarkEnd w:id="19"/>
    </w:p>
    <w:p w14:paraId="3588A885" w14:textId="77777777" w:rsidR="003218CE" w:rsidRPr="003218CE" w:rsidRDefault="003218CE" w:rsidP="003218CE">
      <w:pPr>
        <w:spacing w:after="0" w:line="360" w:lineRule="auto"/>
        <w:rPr>
          <w:szCs w:val="24"/>
          <w:lang w:val="en-GB"/>
        </w:rPr>
      </w:pPr>
      <w:r w:rsidRPr="003218CE">
        <w:rPr>
          <w:szCs w:val="24"/>
          <w:lang w:val="en-GB"/>
        </w:rPr>
        <w:t>https://it.wikipedia.org/wiki/Andragogia</w:t>
      </w:r>
    </w:p>
    <w:p w14:paraId="56B5BDA6" w14:textId="77777777" w:rsidR="003218CE" w:rsidRPr="003218CE" w:rsidRDefault="003218CE" w:rsidP="003218CE">
      <w:pPr>
        <w:spacing w:after="0" w:line="360" w:lineRule="auto"/>
        <w:rPr>
          <w:szCs w:val="24"/>
          <w:lang w:val="en-GB"/>
        </w:rPr>
      </w:pPr>
      <w:r w:rsidRPr="003218CE">
        <w:rPr>
          <w:szCs w:val="24"/>
          <w:lang w:val="en-GB"/>
        </w:rPr>
        <w:t>https://www.miur.gov.it/istruzione-degli-adulti</w:t>
      </w:r>
    </w:p>
    <w:p w14:paraId="15396026" w14:textId="77777777" w:rsidR="003218CE" w:rsidRPr="003218CE" w:rsidRDefault="003218CE" w:rsidP="003218CE">
      <w:pPr>
        <w:spacing w:after="0" w:line="360" w:lineRule="auto"/>
        <w:rPr>
          <w:szCs w:val="24"/>
          <w:lang w:val="en-GB"/>
        </w:rPr>
      </w:pPr>
      <w:r w:rsidRPr="003218CE">
        <w:rPr>
          <w:szCs w:val="24"/>
          <w:lang w:val="en-GB"/>
        </w:rPr>
        <w:t>http://aieji.net/wp-content/uploads/2011/05/Persons-with-disabilities-IT.pdf</w:t>
      </w:r>
    </w:p>
    <w:p w14:paraId="552A5949" w14:textId="77777777" w:rsidR="003218CE" w:rsidRDefault="00B80A6F" w:rsidP="003218CE">
      <w:pPr>
        <w:rPr>
          <w:szCs w:val="24"/>
          <w:lang w:val="en-GB"/>
        </w:rPr>
      </w:pPr>
      <w:hyperlink r:id="rId13" w:history="1">
        <w:r w:rsidR="003218CE" w:rsidRPr="00557467">
          <w:rPr>
            <w:rStyle w:val="Hyperlink"/>
            <w:szCs w:val="24"/>
            <w:lang w:val="en-GB"/>
          </w:rPr>
          <w:t>https://autismocomehofatto.com/2018/11/29/istruzione-e-formazione-professionale-per-adulti-con-autismo-confronto-tra-leggi-nazionali-e-migliori-pratiche/</w:t>
        </w:r>
      </w:hyperlink>
    </w:p>
    <w:p w14:paraId="54B02A4C" w14:textId="5967EBE0" w:rsidR="003218CE" w:rsidRPr="003218CE" w:rsidRDefault="00E82B9F" w:rsidP="00030699">
      <w:pPr>
        <w:pStyle w:val="Heading2"/>
      </w:pPr>
      <w:bookmarkStart w:id="20" w:name="_Toc25839326"/>
      <w:r>
        <w:lastRenderedPageBreak/>
        <w:t xml:space="preserve">3.5. </w:t>
      </w:r>
      <w:r w:rsidR="003218CE" w:rsidRPr="003218CE">
        <w:t>QUESTIONNAIRE SUMMARY</w:t>
      </w:r>
      <w:bookmarkEnd w:id="20"/>
    </w:p>
    <w:p w14:paraId="05538B37" w14:textId="68915A41" w:rsidR="003218CE" w:rsidRPr="00FF15A7" w:rsidRDefault="003218CE" w:rsidP="003218CE">
      <w:pPr>
        <w:spacing w:line="276" w:lineRule="auto"/>
        <w:rPr>
          <w:szCs w:val="24"/>
          <w:lang w:val="en-GB"/>
        </w:rPr>
      </w:pPr>
      <w:r w:rsidRPr="00FF15A7">
        <w:rPr>
          <w:szCs w:val="24"/>
          <w:lang w:val="en-GB"/>
        </w:rPr>
        <w:t xml:space="preserve">With the questionnaire we wanted to assess competencies of educators and gain their opinion on how to acquire new knowledge and competencies. </w:t>
      </w:r>
      <w:r w:rsidR="0011371C">
        <w:rPr>
          <w:szCs w:val="24"/>
          <w:lang w:val="en-GB"/>
        </w:rPr>
        <w:t>We also</w:t>
      </w:r>
      <w:r w:rsidRPr="00FF15A7">
        <w:rPr>
          <w:szCs w:val="24"/>
          <w:lang w:val="en-GB"/>
        </w:rPr>
        <w:t xml:space="preserve"> wanted to get the educators opinions on how to implement lifelong learning for families and adult family members with ID through the </w:t>
      </w:r>
      <w:r w:rsidR="0011371C">
        <w:rPr>
          <w:szCs w:val="24"/>
          <w:lang w:val="en-GB"/>
        </w:rPr>
        <w:t>idea</w:t>
      </w:r>
      <w:r w:rsidRPr="00FF15A7">
        <w:rPr>
          <w:szCs w:val="24"/>
          <w:lang w:val="en-GB"/>
        </w:rPr>
        <w:t xml:space="preserve"> of bringing </w:t>
      </w:r>
      <w:r w:rsidR="0011371C">
        <w:rPr>
          <w:szCs w:val="24"/>
          <w:lang w:val="en-GB"/>
        </w:rPr>
        <w:t>projects</w:t>
      </w:r>
      <w:r w:rsidRPr="00FF15A7">
        <w:rPr>
          <w:szCs w:val="24"/>
          <w:lang w:val="en-GB"/>
        </w:rPr>
        <w:t xml:space="preserve"> close</w:t>
      </w:r>
      <w:r w:rsidR="0011371C">
        <w:rPr>
          <w:szCs w:val="24"/>
          <w:lang w:val="en-GB"/>
        </w:rPr>
        <w:t>r</w:t>
      </w:r>
      <w:r w:rsidRPr="00FF15A7">
        <w:rPr>
          <w:szCs w:val="24"/>
          <w:lang w:val="en-GB"/>
        </w:rPr>
        <w:t xml:space="preserve"> to their</w:t>
      </w:r>
      <w:r w:rsidR="0011371C">
        <w:rPr>
          <w:szCs w:val="24"/>
          <w:lang w:val="en-GB"/>
        </w:rPr>
        <w:t xml:space="preserve"> own</w:t>
      </w:r>
      <w:r w:rsidRPr="00FF15A7">
        <w:rPr>
          <w:szCs w:val="24"/>
          <w:lang w:val="en-GB"/>
        </w:rPr>
        <w:t xml:space="preserve"> home. We wanted to find out what educators are missing in their work with families with ID in sense of competencies, tools and additional knowledge.</w:t>
      </w:r>
    </w:p>
    <w:p w14:paraId="71107C24" w14:textId="6614457C" w:rsidR="003218CE" w:rsidRPr="003218CE" w:rsidRDefault="003218CE" w:rsidP="003218CE">
      <w:pPr>
        <w:spacing w:line="276" w:lineRule="auto"/>
        <w:jc w:val="left"/>
        <w:rPr>
          <w:szCs w:val="24"/>
          <w:lang w:val="en-GB"/>
        </w:rPr>
      </w:pPr>
      <w:r w:rsidRPr="00FF15A7">
        <w:rPr>
          <w:szCs w:val="24"/>
          <w:lang w:val="en-GB"/>
        </w:rPr>
        <w:t xml:space="preserve">In total 21 educators filled out the questionnaire. </w:t>
      </w:r>
      <w:r w:rsidR="00F538CD">
        <w:rPr>
          <w:szCs w:val="24"/>
          <w:lang w:val="en-GB"/>
        </w:rPr>
        <w:t>Below is</w:t>
      </w:r>
      <w:r w:rsidRPr="00FF15A7">
        <w:rPr>
          <w:szCs w:val="24"/>
          <w:lang w:val="en-GB"/>
        </w:rPr>
        <w:t xml:space="preserve"> the analysis of the collected results and data</w:t>
      </w:r>
    </w:p>
    <w:p w14:paraId="20777601" w14:textId="4E825DCE" w:rsidR="003218CE" w:rsidRDefault="003218CE" w:rsidP="003218CE">
      <w:pPr>
        <w:spacing w:line="276" w:lineRule="auto"/>
        <w:rPr>
          <w:rFonts w:cstheme="minorHAnsi"/>
          <w:szCs w:val="24"/>
          <w:lang w:val="en-GB"/>
        </w:rPr>
      </w:pPr>
      <w:r w:rsidRPr="00FF15A7">
        <w:rPr>
          <w:rFonts w:cstheme="minorHAnsi"/>
          <w:szCs w:val="24"/>
          <w:lang w:val="en-GB"/>
        </w:rPr>
        <w:t>According to the results</w:t>
      </w:r>
      <w:r w:rsidR="00F538CD">
        <w:rPr>
          <w:rFonts w:cstheme="minorHAnsi"/>
          <w:szCs w:val="24"/>
          <w:lang w:val="en-GB"/>
        </w:rPr>
        <w:t xml:space="preserve"> </w:t>
      </w:r>
      <w:r w:rsidR="00E27B3D">
        <w:rPr>
          <w:rFonts w:cstheme="minorHAnsi"/>
          <w:szCs w:val="24"/>
          <w:lang w:val="en-GB"/>
        </w:rPr>
        <w:t>most</w:t>
      </w:r>
      <w:r w:rsidRPr="00FF15A7">
        <w:rPr>
          <w:rFonts w:cstheme="minorHAnsi"/>
          <w:szCs w:val="24"/>
          <w:lang w:val="en-GB"/>
        </w:rPr>
        <w:t xml:space="preserve"> educators that work with adult family members with </w:t>
      </w:r>
      <w:r w:rsidR="00E27B3D">
        <w:rPr>
          <w:rFonts w:cstheme="minorHAnsi"/>
          <w:szCs w:val="24"/>
          <w:lang w:val="en-GB"/>
        </w:rPr>
        <w:t>learning</w:t>
      </w:r>
      <w:r w:rsidRPr="00FF15A7">
        <w:rPr>
          <w:rFonts w:cstheme="minorHAnsi"/>
          <w:szCs w:val="24"/>
          <w:lang w:val="en-GB"/>
        </w:rPr>
        <w:t xml:space="preserve"> disabilities have 10 or more</w:t>
      </w:r>
      <w:r w:rsidR="00F538CD">
        <w:rPr>
          <w:rFonts w:cstheme="minorHAnsi"/>
          <w:szCs w:val="24"/>
          <w:lang w:val="en-GB"/>
        </w:rPr>
        <w:t xml:space="preserve"> years</w:t>
      </w:r>
      <w:r w:rsidRPr="00FF15A7">
        <w:rPr>
          <w:rFonts w:cstheme="minorHAnsi"/>
          <w:szCs w:val="24"/>
          <w:lang w:val="en-GB"/>
        </w:rPr>
        <w:t xml:space="preserve"> of experience in their </w:t>
      </w:r>
      <w:r w:rsidR="00F538CD">
        <w:rPr>
          <w:rFonts w:cstheme="minorHAnsi"/>
          <w:szCs w:val="24"/>
          <w:lang w:val="en-GB"/>
        </w:rPr>
        <w:t>field</w:t>
      </w:r>
      <w:r w:rsidRPr="00FF15A7">
        <w:rPr>
          <w:rFonts w:cstheme="minorHAnsi"/>
          <w:szCs w:val="24"/>
          <w:lang w:val="en-GB"/>
        </w:rPr>
        <w:t xml:space="preserve">. 76% of the respondents </w:t>
      </w:r>
      <w:r w:rsidR="00F538CD">
        <w:rPr>
          <w:rFonts w:cstheme="minorHAnsi"/>
          <w:szCs w:val="24"/>
          <w:lang w:val="en-GB"/>
        </w:rPr>
        <w:t>were</w:t>
      </w:r>
      <w:r w:rsidRPr="00FF15A7">
        <w:rPr>
          <w:rFonts w:cstheme="minorHAnsi"/>
          <w:szCs w:val="24"/>
          <w:lang w:val="en-GB"/>
        </w:rPr>
        <w:t xml:space="preserve"> female. Most educators would like to gain more knowledge and competencies via formal education and </w:t>
      </w:r>
      <w:r w:rsidR="00E27B3D">
        <w:rPr>
          <w:rFonts w:cstheme="minorHAnsi"/>
          <w:szCs w:val="24"/>
          <w:lang w:val="en-GB"/>
        </w:rPr>
        <w:t xml:space="preserve">be able to </w:t>
      </w:r>
      <w:r w:rsidRPr="00FF15A7">
        <w:rPr>
          <w:rFonts w:cstheme="minorHAnsi"/>
          <w:szCs w:val="24"/>
          <w:lang w:val="en-GB"/>
        </w:rPr>
        <w:t>exchange</w:t>
      </w:r>
      <w:r w:rsidR="000C260C">
        <w:rPr>
          <w:rFonts w:cstheme="minorHAnsi"/>
          <w:szCs w:val="24"/>
          <w:lang w:val="en-GB"/>
        </w:rPr>
        <w:t xml:space="preserve"> methods of</w:t>
      </w:r>
      <w:r w:rsidRPr="00FF15A7">
        <w:rPr>
          <w:rFonts w:cstheme="minorHAnsi"/>
          <w:szCs w:val="24"/>
          <w:lang w:val="en-GB"/>
        </w:rPr>
        <w:t xml:space="preserve"> good practice with other educators. The majority think that families are interested in LL activities, especially in their home environment. This could be encouraged with </w:t>
      </w:r>
      <w:r w:rsidR="000C7D7A">
        <w:rPr>
          <w:rFonts w:cstheme="minorHAnsi"/>
          <w:szCs w:val="24"/>
          <w:lang w:val="en-GB"/>
        </w:rPr>
        <w:t>introducing</w:t>
      </w:r>
      <w:r w:rsidR="00E27B3D">
        <w:rPr>
          <w:rFonts w:cstheme="minorHAnsi"/>
          <w:szCs w:val="24"/>
          <w:lang w:val="en-GB"/>
        </w:rPr>
        <w:t xml:space="preserve"> the project</w:t>
      </w:r>
      <w:r w:rsidRPr="00FF15A7">
        <w:rPr>
          <w:rFonts w:cstheme="minorHAnsi"/>
          <w:szCs w:val="24"/>
          <w:lang w:val="en-GB"/>
        </w:rPr>
        <w:t xml:space="preserve"> </w:t>
      </w:r>
      <w:r w:rsidR="000C7D7A">
        <w:rPr>
          <w:rFonts w:cstheme="minorHAnsi"/>
          <w:szCs w:val="24"/>
          <w:lang w:val="en-GB"/>
        </w:rPr>
        <w:t>to</w:t>
      </w:r>
      <w:r w:rsidRPr="00FF15A7">
        <w:rPr>
          <w:rFonts w:cstheme="minorHAnsi"/>
          <w:szCs w:val="24"/>
          <w:lang w:val="en-GB"/>
        </w:rPr>
        <w:t xml:space="preserve"> </w:t>
      </w:r>
      <w:r w:rsidR="005E4996">
        <w:rPr>
          <w:rFonts w:cstheme="minorHAnsi"/>
          <w:szCs w:val="24"/>
          <w:lang w:val="en-GB"/>
        </w:rPr>
        <w:t xml:space="preserve">various </w:t>
      </w:r>
      <w:r w:rsidR="005E4996" w:rsidRPr="00FF15A7">
        <w:rPr>
          <w:rFonts w:cstheme="minorHAnsi"/>
          <w:szCs w:val="24"/>
          <w:lang w:val="en-GB"/>
        </w:rPr>
        <w:t>communities</w:t>
      </w:r>
      <w:r w:rsidRPr="00FF15A7">
        <w:rPr>
          <w:rFonts w:cstheme="minorHAnsi"/>
          <w:szCs w:val="24"/>
          <w:lang w:val="en-GB"/>
        </w:rPr>
        <w:t xml:space="preserve">, good practices, joint organization events and more information about lifelong learning. Gardening and cooking are two activities which can be of interest </w:t>
      </w:r>
      <w:r w:rsidR="00E27B3D">
        <w:rPr>
          <w:rFonts w:cstheme="minorHAnsi"/>
          <w:szCs w:val="24"/>
          <w:lang w:val="en-GB"/>
        </w:rPr>
        <w:t>to</w:t>
      </w:r>
      <w:r w:rsidRPr="00FF15A7">
        <w:rPr>
          <w:rFonts w:cstheme="minorHAnsi"/>
          <w:szCs w:val="24"/>
          <w:lang w:val="en-GB"/>
        </w:rPr>
        <w:t xml:space="preserve"> families with AFMID. Educators think that the most important competencies are empathy, patience, good communicatio</w:t>
      </w:r>
      <w:r w:rsidR="000C7D7A">
        <w:rPr>
          <w:rFonts w:cstheme="minorHAnsi"/>
          <w:szCs w:val="24"/>
          <w:lang w:val="en-GB"/>
        </w:rPr>
        <w:t>n,</w:t>
      </w:r>
      <w:r w:rsidRPr="00FF15A7">
        <w:rPr>
          <w:rFonts w:cstheme="minorHAnsi"/>
          <w:szCs w:val="24"/>
          <w:lang w:val="en-GB"/>
        </w:rPr>
        <w:t xml:space="preserve"> relationship skills</w:t>
      </w:r>
      <w:r w:rsidR="000C7D7A">
        <w:rPr>
          <w:rFonts w:cstheme="minorHAnsi"/>
          <w:szCs w:val="24"/>
          <w:lang w:val="en-GB"/>
        </w:rPr>
        <w:t xml:space="preserve"> and</w:t>
      </w:r>
      <w:r w:rsidRPr="00FF15A7">
        <w:rPr>
          <w:rFonts w:cstheme="minorHAnsi"/>
          <w:szCs w:val="24"/>
          <w:lang w:val="en-GB"/>
        </w:rPr>
        <w:t xml:space="preserve"> knowing the characteristics of the AFMID. Stress management, good communication and </w:t>
      </w:r>
      <w:r w:rsidR="000C7D7A">
        <w:rPr>
          <w:rFonts w:cstheme="minorHAnsi"/>
          <w:szCs w:val="24"/>
          <w:lang w:val="en-GB"/>
        </w:rPr>
        <w:t>grasp of</w:t>
      </w:r>
      <w:r w:rsidRPr="00FF15A7">
        <w:rPr>
          <w:rFonts w:cstheme="minorHAnsi"/>
          <w:szCs w:val="24"/>
          <w:lang w:val="en-GB"/>
        </w:rPr>
        <w:t xml:space="preserve"> group dynamics are the </w:t>
      </w:r>
      <w:r w:rsidR="000C7D7A">
        <w:rPr>
          <w:rFonts w:cstheme="minorHAnsi"/>
          <w:szCs w:val="24"/>
          <w:lang w:val="en-GB"/>
        </w:rPr>
        <w:t>proficiencies</w:t>
      </w:r>
      <w:r w:rsidRPr="00FF15A7">
        <w:rPr>
          <w:rFonts w:cstheme="minorHAnsi"/>
          <w:szCs w:val="24"/>
          <w:lang w:val="en-GB"/>
        </w:rPr>
        <w:t xml:space="preserve"> that some of the educators </w:t>
      </w:r>
      <w:r w:rsidR="005E4996">
        <w:rPr>
          <w:rFonts w:cstheme="minorHAnsi"/>
          <w:szCs w:val="24"/>
          <w:lang w:val="en-GB"/>
        </w:rPr>
        <w:t>feel they could</w:t>
      </w:r>
      <w:r w:rsidR="00E27B3D">
        <w:rPr>
          <w:rFonts w:cstheme="minorHAnsi"/>
          <w:szCs w:val="24"/>
          <w:lang w:val="en-GB"/>
        </w:rPr>
        <w:t xml:space="preserve"> gain</w:t>
      </w:r>
      <w:r w:rsidRPr="00FF15A7">
        <w:rPr>
          <w:rFonts w:cstheme="minorHAnsi"/>
          <w:szCs w:val="24"/>
          <w:lang w:val="en-GB"/>
        </w:rPr>
        <w:t xml:space="preserve"> in order to improve their work. </w:t>
      </w:r>
      <w:r w:rsidR="000C7D7A">
        <w:rPr>
          <w:rFonts w:cstheme="minorHAnsi"/>
          <w:szCs w:val="24"/>
          <w:lang w:val="en-GB"/>
        </w:rPr>
        <w:t>The m</w:t>
      </w:r>
      <w:r w:rsidRPr="00FF15A7">
        <w:rPr>
          <w:rFonts w:cstheme="minorHAnsi"/>
          <w:szCs w:val="24"/>
          <w:lang w:val="en-GB"/>
        </w:rPr>
        <w:t>ethods and tools most used by educators are role-playing, following good practice, art therapy and creative writing.</w:t>
      </w:r>
    </w:p>
    <w:p w14:paraId="21F6C0D5" w14:textId="77777777" w:rsidR="003218CE" w:rsidRDefault="003218CE">
      <w:pPr>
        <w:jc w:val="left"/>
        <w:rPr>
          <w:rFonts w:cstheme="minorHAnsi"/>
          <w:szCs w:val="24"/>
          <w:lang w:val="en-GB"/>
        </w:rPr>
      </w:pPr>
      <w:r>
        <w:rPr>
          <w:rFonts w:cstheme="minorHAnsi"/>
          <w:szCs w:val="24"/>
          <w:lang w:val="en-GB"/>
        </w:rPr>
        <w:br w:type="page"/>
      </w:r>
    </w:p>
    <w:p w14:paraId="12507543" w14:textId="2722EF67" w:rsidR="003218CE" w:rsidRDefault="00E82B9F" w:rsidP="003218CE">
      <w:pPr>
        <w:pStyle w:val="Heading1"/>
        <w:rPr>
          <w:lang w:val="en-GB"/>
        </w:rPr>
      </w:pPr>
      <w:bookmarkStart w:id="21" w:name="_Toc25839327"/>
      <w:r>
        <w:rPr>
          <w:lang w:val="en-GB"/>
        </w:rPr>
        <w:lastRenderedPageBreak/>
        <w:t xml:space="preserve">4. </w:t>
      </w:r>
      <w:r w:rsidR="003218CE">
        <w:rPr>
          <w:lang w:val="en-GB"/>
        </w:rPr>
        <w:t>SUMMARY FOR THE NATIONAL REPORT OF CROATIA</w:t>
      </w:r>
      <w:bookmarkEnd w:id="21"/>
    </w:p>
    <w:p w14:paraId="33AF4290" w14:textId="06E74EE4" w:rsidR="007B3F61" w:rsidRDefault="003218CE" w:rsidP="007B3F61">
      <w:pPr>
        <w:rPr>
          <w:szCs w:val="24"/>
          <w:lang w:val="en-GB"/>
        </w:rPr>
      </w:pPr>
      <w:r w:rsidRPr="003218CE">
        <w:rPr>
          <w:szCs w:val="24"/>
          <w:lang w:val="en-GB"/>
        </w:rPr>
        <w:t xml:space="preserve">In our national report we </w:t>
      </w:r>
      <w:r w:rsidR="000C7D7A">
        <w:rPr>
          <w:szCs w:val="24"/>
          <w:lang w:val="en-GB"/>
        </w:rPr>
        <w:t>study</w:t>
      </w:r>
      <w:r w:rsidRPr="003218CE">
        <w:rPr>
          <w:szCs w:val="24"/>
          <w:lang w:val="en-GB"/>
        </w:rPr>
        <w:t xml:space="preserve"> the </w:t>
      </w:r>
      <w:r w:rsidR="000C7D7A">
        <w:rPr>
          <w:szCs w:val="24"/>
          <w:lang w:val="en-GB"/>
        </w:rPr>
        <w:t>growth</w:t>
      </w:r>
      <w:r w:rsidRPr="003218CE">
        <w:rPr>
          <w:szCs w:val="24"/>
          <w:lang w:val="en-GB"/>
        </w:rPr>
        <w:t xml:space="preserve"> of adult education in Croatia, the Adult Education Act, guidelines and goals of the Strategic Plan of the Ministry of Science and Education for the period 2019 - 2021, examples of good practice of lifelong learning of families and their adult members with </w:t>
      </w:r>
      <w:r w:rsidR="000C7D7A">
        <w:rPr>
          <w:szCs w:val="24"/>
          <w:lang w:val="en-GB"/>
        </w:rPr>
        <w:t>learning</w:t>
      </w:r>
      <w:r w:rsidRPr="003218CE">
        <w:rPr>
          <w:szCs w:val="24"/>
          <w:lang w:val="en-GB"/>
        </w:rPr>
        <w:t xml:space="preserve"> disabilities, and the necessary competencies of educators who work with them. Last, we present the questionnaire results for Croatia. The questionnaire was conducted</w:t>
      </w:r>
      <w:r w:rsidR="005E4996">
        <w:rPr>
          <w:szCs w:val="24"/>
          <w:lang w:val="en-GB"/>
        </w:rPr>
        <w:t xml:space="preserve"> amongst</w:t>
      </w:r>
      <w:r w:rsidRPr="003218CE">
        <w:rPr>
          <w:szCs w:val="24"/>
          <w:lang w:val="en-GB"/>
        </w:rPr>
        <w:t xml:space="preserve"> educators</w:t>
      </w:r>
      <w:r w:rsidR="008A41C4">
        <w:rPr>
          <w:szCs w:val="24"/>
          <w:lang w:val="en-GB"/>
        </w:rPr>
        <w:t xml:space="preserve"> working</w:t>
      </w:r>
      <w:r w:rsidR="005E4996">
        <w:rPr>
          <w:szCs w:val="24"/>
          <w:lang w:val="en-GB"/>
        </w:rPr>
        <w:t xml:space="preserve"> in</w:t>
      </w:r>
      <w:r w:rsidR="008A41C4">
        <w:rPr>
          <w:szCs w:val="24"/>
          <w:lang w:val="en-GB"/>
        </w:rPr>
        <w:t xml:space="preserve"> lifelong learning</w:t>
      </w:r>
      <w:r w:rsidRPr="003218CE">
        <w:rPr>
          <w:szCs w:val="24"/>
          <w:lang w:val="en-GB"/>
        </w:rPr>
        <w:t xml:space="preserve"> (20 questionnaires).</w:t>
      </w:r>
      <w:bookmarkStart w:id="22" w:name="_Toc24458287"/>
    </w:p>
    <w:p w14:paraId="65996321" w14:textId="62BF4DF4" w:rsidR="003218CE" w:rsidRPr="003218CE" w:rsidRDefault="00E82B9F" w:rsidP="00030699">
      <w:pPr>
        <w:pStyle w:val="Heading2"/>
        <w:rPr>
          <w:rFonts w:eastAsiaTheme="minorHAnsi" w:cstheme="minorBidi"/>
          <w:szCs w:val="24"/>
          <w:lang w:val="en-GB"/>
        </w:rPr>
      </w:pPr>
      <w:bookmarkStart w:id="23" w:name="_Toc25839328"/>
      <w:r>
        <w:rPr>
          <w:lang w:val="en-GB"/>
        </w:rPr>
        <w:t xml:space="preserve">4.1. </w:t>
      </w:r>
      <w:r w:rsidR="003218CE" w:rsidRPr="003218CE">
        <w:rPr>
          <w:lang w:val="en-GB"/>
        </w:rPr>
        <w:t>DEVELOPMENT OF ADULT EDUCATION</w:t>
      </w:r>
      <w:bookmarkEnd w:id="22"/>
      <w:bookmarkEnd w:id="23"/>
    </w:p>
    <w:p w14:paraId="4BC3335C" w14:textId="2C868D43" w:rsidR="004234E5" w:rsidRPr="005E4996" w:rsidRDefault="003218CE" w:rsidP="005E4996">
      <w:pPr>
        <w:rPr>
          <w:szCs w:val="24"/>
          <w:lang w:val="en-GB"/>
        </w:rPr>
      </w:pPr>
      <w:r w:rsidRPr="005E4996">
        <w:rPr>
          <w:szCs w:val="24"/>
          <w:lang w:val="en-GB"/>
        </w:rPr>
        <w:t xml:space="preserve">Adult education is an important </w:t>
      </w:r>
      <w:r w:rsidR="008A41C4" w:rsidRPr="005E4996">
        <w:rPr>
          <w:szCs w:val="24"/>
          <w:lang w:val="en-GB"/>
        </w:rPr>
        <w:t>component</w:t>
      </w:r>
      <w:r w:rsidRPr="005E4996">
        <w:rPr>
          <w:szCs w:val="24"/>
          <w:lang w:val="en-GB"/>
        </w:rPr>
        <w:t xml:space="preserve"> of </w:t>
      </w:r>
      <w:r w:rsidR="008A41C4" w:rsidRPr="005E4996">
        <w:rPr>
          <w:szCs w:val="24"/>
          <w:lang w:val="en-GB"/>
        </w:rPr>
        <w:t>an</w:t>
      </w:r>
      <w:r w:rsidRPr="005E4996">
        <w:rPr>
          <w:szCs w:val="24"/>
          <w:lang w:val="en-GB"/>
        </w:rPr>
        <w:t xml:space="preserve"> </w:t>
      </w:r>
      <w:r w:rsidR="008A41C4" w:rsidRPr="005E4996">
        <w:rPr>
          <w:szCs w:val="24"/>
          <w:lang w:val="en-GB"/>
        </w:rPr>
        <w:t>inclusive</w:t>
      </w:r>
      <w:r w:rsidRPr="005E4996">
        <w:rPr>
          <w:szCs w:val="24"/>
          <w:lang w:val="en-GB"/>
        </w:rPr>
        <w:t xml:space="preserve"> education system. It enables adult</w:t>
      </w:r>
      <w:r w:rsidR="008A41C4" w:rsidRPr="005E4996">
        <w:rPr>
          <w:szCs w:val="24"/>
          <w:lang w:val="en-GB"/>
        </w:rPr>
        <w:t>s</w:t>
      </w:r>
      <w:r w:rsidRPr="005E4996">
        <w:rPr>
          <w:szCs w:val="24"/>
          <w:lang w:val="en-GB"/>
        </w:rPr>
        <w:t xml:space="preserve"> to acquire </w:t>
      </w:r>
      <w:r w:rsidR="004234E5" w:rsidRPr="005E4996">
        <w:rPr>
          <w:szCs w:val="24"/>
          <w:lang w:val="en-GB"/>
        </w:rPr>
        <w:t>formal</w:t>
      </w:r>
      <w:r w:rsidRPr="005E4996">
        <w:rPr>
          <w:szCs w:val="24"/>
          <w:lang w:val="en-GB"/>
        </w:rPr>
        <w:t xml:space="preserve"> and </w:t>
      </w:r>
      <w:r w:rsidR="004234E5" w:rsidRPr="005E4996">
        <w:rPr>
          <w:szCs w:val="24"/>
          <w:lang w:val="en-GB"/>
        </w:rPr>
        <w:t>nonformal</w:t>
      </w:r>
      <w:r w:rsidRPr="005E4996">
        <w:rPr>
          <w:szCs w:val="24"/>
          <w:lang w:val="en-GB"/>
        </w:rPr>
        <w:t xml:space="preserve"> education in various </w:t>
      </w:r>
      <w:r w:rsidR="008A41C4" w:rsidRPr="005E4996">
        <w:rPr>
          <w:szCs w:val="24"/>
          <w:lang w:val="en-GB"/>
        </w:rPr>
        <w:t>area</w:t>
      </w:r>
      <w:r w:rsidRPr="005E4996">
        <w:rPr>
          <w:szCs w:val="24"/>
          <w:lang w:val="en-GB"/>
        </w:rPr>
        <w:t>s</w:t>
      </w:r>
      <w:r w:rsidR="005E4996">
        <w:rPr>
          <w:szCs w:val="24"/>
          <w:lang w:val="en-GB"/>
        </w:rPr>
        <w:t>.</w:t>
      </w:r>
      <w:r w:rsidRPr="005E4996">
        <w:rPr>
          <w:szCs w:val="24"/>
          <w:lang w:val="en-GB"/>
        </w:rPr>
        <w:t xml:space="preserve"> </w:t>
      </w:r>
      <w:r w:rsidR="005E4996">
        <w:rPr>
          <w:szCs w:val="24"/>
          <w:lang w:val="en-GB"/>
        </w:rPr>
        <w:t>F</w:t>
      </w:r>
      <w:r w:rsidRPr="005E4996">
        <w:rPr>
          <w:szCs w:val="24"/>
          <w:lang w:val="en-GB"/>
        </w:rPr>
        <w:t xml:space="preserve">or </w:t>
      </w:r>
      <w:r w:rsidR="005E4996" w:rsidRPr="005E4996">
        <w:rPr>
          <w:szCs w:val="24"/>
          <w:lang w:val="en-GB"/>
        </w:rPr>
        <w:t>example,</w:t>
      </w:r>
      <w:r w:rsidRPr="005E4996">
        <w:rPr>
          <w:szCs w:val="24"/>
          <w:lang w:val="en-GB"/>
        </w:rPr>
        <w:t xml:space="preserve"> i</w:t>
      </w:r>
      <w:r w:rsidR="008A41C4" w:rsidRPr="005E4996">
        <w:rPr>
          <w:szCs w:val="24"/>
          <w:lang w:val="en-GB"/>
        </w:rPr>
        <w:t>n</w:t>
      </w:r>
      <w:r w:rsidRPr="005E4996">
        <w:rPr>
          <w:szCs w:val="24"/>
          <w:lang w:val="en-GB"/>
        </w:rPr>
        <w:t xml:space="preserve"> natur</w:t>
      </w:r>
      <w:r w:rsidR="004234E5" w:rsidRPr="005E4996">
        <w:rPr>
          <w:szCs w:val="24"/>
          <w:lang w:val="en-GB"/>
        </w:rPr>
        <w:t>e</w:t>
      </w:r>
      <w:r w:rsidRPr="005E4996">
        <w:rPr>
          <w:szCs w:val="24"/>
          <w:lang w:val="en-GB"/>
        </w:rPr>
        <w:t xml:space="preserve">, </w:t>
      </w:r>
      <w:r w:rsidR="004234E5" w:rsidRPr="005E4996">
        <w:rPr>
          <w:szCs w:val="24"/>
          <w:lang w:val="en-GB"/>
        </w:rPr>
        <w:t>technology</w:t>
      </w:r>
      <w:r w:rsidRPr="005E4996">
        <w:rPr>
          <w:szCs w:val="24"/>
          <w:lang w:val="en-GB"/>
        </w:rPr>
        <w:t>, social, humanistic, artistic a</w:t>
      </w:r>
      <w:r w:rsidR="008A41C4" w:rsidRPr="005E4996">
        <w:rPr>
          <w:szCs w:val="24"/>
          <w:lang w:val="en-GB"/>
        </w:rPr>
        <w:t>s well as others subjects of choice</w:t>
      </w:r>
      <w:r w:rsidRPr="005E4996">
        <w:rPr>
          <w:szCs w:val="24"/>
          <w:lang w:val="en-GB"/>
        </w:rPr>
        <w:t xml:space="preserve">. Adults acquire education through </w:t>
      </w:r>
    </w:p>
    <w:p w14:paraId="0E5038F9" w14:textId="3A723623" w:rsidR="004234E5" w:rsidRDefault="003218CE" w:rsidP="004234E5">
      <w:pPr>
        <w:pStyle w:val="ListParagraph"/>
        <w:numPr>
          <w:ilvl w:val="0"/>
          <w:numId w:val="12"/>
        </w:numPr>
        <w:rPr>
          <w:szCs w:val="24"/>
          <w:lang w:val="en-GB"/>
        </w:rPr>
      </w:pPr>
      <w:r w:rsidRPr="004234E5">
        <w:rPr>
          <w:szCs w:val="24"/>
          <w:lang w:val="en-GB"/>
        </w:rPr>
        <w:t>formal (formally structured, curriculum, teacher / educator guidance, gaining formal certification)</w:t>
      </w:r>
    </w:p>
    <w:p w14:paraId="25F99ED2" w14:textId="2B3289C6" w:rsidR="004234E5" w:rsidRDefault="003218CE" w:rsidP="004234E5">
      <w:pPr>
        <w:pStyle w:val="ListParagraph"/>
        <w:numPr>
          <w:ilvl w:val="0"/>
          <w:numId w:val="12"/>
        </w:numPr>
        <w:rPr>
          <w:szCs w:val="24"/>
          <w:lang w:val="en-GB"/>
        </w:rPr>
      </w:pPr>
      <w:r w:rsidRPr="004234E5">
        <w:rPr>
          <w:szCs w:val="24"/>
          <w:lang w:val="en-GB"/>
        </w:rPr>
        <w:t xml:space="preserve">non-formal (intentional learning from a person's point of view to gain knowledge, develop abilities and skills, but without a public document) </w:t>
      </w:r>
    </w:p>
    <w:p w14:paraId="5476CD63" w14:textId="77777777" w:rsidR="004234E5" w:rsidRDefault="003218CE" w:rsidP="004234E5">
      <w:pPr>
        <w:pStyle w:val="ListParagraph"/>
        <w:numPr>
          <w:ilvl w:val="0"/>
          <w:numId w:val="12"/>
        </w:numPr>
        <w:rPr>
          <w:szCs w:val="24"/>
          <w:lang w:val="en-GB"/>
        </w:rPr>
      </w:pPr>
      <w:r w:rsidRPr="004234E5">
        <w:rPr>
          <w:szCs w:val="24"/>
          <w:lang w:val="en-GB"/>
        </w:rPr>
        <w:t>informal learning (not organized or structured according to goals, learning time, or support)</w:t>
      </w:r>
    </w:p>
    <w:p w14:paraId="487CDA81" w14:textId="40E60E32" w:rsidR="003218CE" w:rsidRPr="004234E5" w:rsidRDefault="003218CE" w:rsidP="004234E5">
      <w:pPr>
        <w:rPr>
          <w:szCs w:val="24"/>
          <w:lang w:val="en-GB"/>
        </w:rPr>
      </w:pPr>
      <w:r w:rsidRPr="004234E5">
        <w:rPr>
          <w:szCs w:val="24"/>
          <w:lang w:val="en-GB"/>
        </w:rPr>
        <w:t>Lifelong learning is needed for all generations to ensure qual</w:t>
      </w:r>
      <w:r w:rsidR="004234E5">
        <w:rPr>
          <w:szCs w:val="24"/>
          <w:lang w:val="en-GB"/>
        </w:rPr>
        <w:t>ity of</w:t>
      </w:r>
      <w:r w:rsidRPr="004234E5">
        <w:rPr>
          <w:szCs w:val="24"/>
          <w:lang w:val="en-GB"/>
        </w:rPr>
        <w:t xml:space="preserve"> life</w:t>
      </w:r>
      <w:r w:rsidR="004234E5">
        <w:rPr>
          <w:szCs w:val="24"/>
          <w:lang w:val="en-GB"/>
        </w:rPr>
        <w:t xml:space="preserve"> and further opportunity</w:t>
      </w:r>
      <w:r w:rsidRPr="004234E5">
        <w:rPr>
          <w:szCs w:val="24"/>
          <w:lang w:val="en-GB"/>
        </w:rPr>
        <w:t>.</w:t>
      </w:r>
    </w:p>
    <w:p w14:paraId="78D767D1" w14:textId="76499717" w:rsidR="003218CE" w:rsidRPr="003218CE" w:rsidRDefault="003218CE" w:rsidP="003218CE">
      <w:pPr>
        <w:rPr>
          <w:szCs w:val="24"/>
          <w:lang w:val="en-GB"/>
        </w:rPr>
      </w:pPr>
      <w:r w:rsidRPr="003218CE">
        <w:rPr>
          <w:szCs w:val="24"/>
          <w:lang w:val="en-GB"/>
        </w:rPr>
        <w:t>The c</w:t>
      </w:r>
      <w:r w:rsidR="00D17E3D">
        <w:rPr>
          <w:szCs w:val="24"/>
          <w:lang w:val="en-GB"/>
        </w:rPr>
        <w:t>oncept</w:t>
      </w:r>
      <w:r w:rsidRPr="003218CE">
        <w:rPr>
          <w:szCs w:val="24"/>
          <w:lang w:val="en-GB"/>
        </w:rPr>
        <w:t xml:space="preserve"> of adult education and learning in Croatia goes back to the beginning of the 20th century, when the initiators of adult education, Basal and </w:t>
      </w:r>
      <w:proofErr w:type="spellStart"/>
      <w:r w:rsidRPr="003218CE">
        <w:rPr>
          <w:szCs w:val="24"/>
          <w:lang w:val="en-GB"/>
        </w:rPr>
        <w:t>Štampar</w:t>
      </w:r>
      <w:proofErr w:type="spellEnd"/>
      <w:r w:rsidRPr="003218CE">
        <w:rPr>
          <w:szCs w:val="24"/>
          <w:lang w:val="en-GB"/>
        </w:rPr>
        <w:t xml:space="preserve">, </w:t>
      </w:r>
      <w:r w:rsidR="006430F6">
        <w:rPr>
          <w:szCs w:val="24"/>
          <w:lang w:val="en-GB"/>
        </w:rPr>
        <w:t>began their work</w:t>
      </w:r>
      <w:r w:rsidRPr="003218CE">
        <w:rPr>
          <w:szCs w:val="24"/>
          <w:lang w:val="en-GB"/>
        </w:rPr>
        <w:t>. Their work and activities later served as the basis for the development of adult education, which flourished in the 1960s</w:t>
      </w:r>
      <w:r w:rsidR="00D17E3D">
        <w:rPr>
          <w:szCs w:val="24"/>
          <w:lang w:val="en-GB"/>
        </w:rPr>
        <w:t>.</w:t>
      </w:r>
      <w:r w:rsidRPr="003218CE">
        <w:rPr>
          <w:szCs w:val="24"/>
          <w:lang w:val="en-GB"/>
        </w:rPr>
        <w:t xml:space="preserve"> </w:t>
      </w:r>
      <w:r w:rsidR="00D17E3D">
        <w:rPr>
          <w:szCs w:val="24"/>
          <w:lang w:val="en-GB"/>
        </w:rPr>
        <w:t>At this time,</w:t>
      </w:r>
      <w:r w:rsidRPr="003218CE">
        <w:rPr>
          <w:szCs w:val="24"/>
          <w:lang w:val="en-GB"/>
        </w:rPr>
        <w:t xml:space="preserve"> Croatia was one of the most</w:t>
      </w:r>
      <w:r w:rsidR="00D17E3D">
        <w:rPr>
          <w:szCs w:val="24"/>
          <w:lang w:val="en-GB"/>
        </w:rPr>
        <w:t xml:space="preserve"> eminent</w:t>
      </w:r>
      <w:r w:rsidRPr="003218CE">
        <w:rPr>
          <w:szCs w:val="24"/>
          <w:lang w:val="en-GB"/>
        </w:rPr>
        <w:t xml:space="preserve"> </w:t>
      </w:r>
      <w:proofErr w:type="spellStart"/>
      <w:r w:rsidRPr="003218CE">
        <w:rPr>
          <w:szCs w:val="24"/>
          <w:lang w:val="en-GB"/>
        </w:rPr>
        <w:t>centers</w:t>
      </w:r>
      <w:proofErr w:type="spellEnd"/>
      <w:r w:rsidRPr="003218CE">
        <w:rPr>
          <w:szCs w:val="24"/>
          <w:lang w:val="en-GB"/>
        </w:rPr>
        <w:t xml:space="preserve"> of andragogical expertise and science</w:t>
      </w:r>
      <w:r w:rsidR="00D17E3D">
        <w:rPr>
          <w:szCs w:val="24"/>
          <w:lang w:val="en-GB"/>
        </w:rPr>
        <w:t xml:space="preserve"> in Europe</w:t>
      </w:r>
      <w:r w:rsidRPr="003218CE">
        <w:rPr>
          <w:szCs w:val="24"/>
          <w:lang w:val="en-GB"/>
        </w:rPr>
        <w:t xml:space="preserve">. Throughout history, adult education institutions have </w:t>
      </w:r>
      <w:r w:rsidR="00D17E3D">
        <w:rPr>
          <w:szCs w:val="24"/>
          <w:lang w:val="en-GB"/>
        </w:rPr>
        <w:t>reflected a</w:t>
      </w:r>
      <w:r w:rsidRPr="003218CE">
        <w:rPr>
          <w:szCs w:val="24"/>
          <w:lang w:val="en-GB"/>
        </w:rPr>
        <w:t xml:space="preserve"> strong cultural </w:t>
      </w:r>
      <w:r w:rsidR="00DB7F12">
        <w:rPr>
          <w:szCs w:val="24"/>
          <w:lang w:val="en-GB"/>
        </w:rPr>
        <w:t>aspect to</w:t>
      </w:r>
      <w:r w:rsidRPr="003218CE">
        <w:rPr>
          <w:szCs w:val="24"/>
          <w:lang w:val="en-GB"/>
        </w:rPr>
        <w:t xml:space="preserve"> their work, in addition to</w:t>
      </w:r>
      <w:r w:rsidR="00D17E3D">
        <w:rPr>
          <w:szCs w:val="24"/>
          <w:lang w:val="en-GB"/>
        </w:rPr>
        <w:t xml:space="preserve"> providing</w:t>
      </w:r>
      <w:r w:rsidRPr="003218CE">
        <w:rPr>
          <w:szCs w:val="24"/>
          <w:lang w:val="en-GB"/>
        </w:rPr>
        <w:t xml:space="preserve"> education. Adult education in Croatia is today recognized as part of the unified education system in Croatia (Adult Education Act (OG 17/07, Article 1). Adoption of the Adult Education Act in 2007 created the preconditions for an institutional and legally regulated adult education system. The law was preceded by the Adult Education Strategy released by the Government of the Republic of Croatia in 2004.</w:t>
      </w:r>
    </w:p>
    <w:p w14:paraId="7AB6BEC6" w14:textId="4C63FB67" w:rsidR="003218CE" w:rsidRPr="003218CE" w:rsidRDefault="003218CE" w:rsidP="003218CE">
      <w:pPr>
        <w:rPr>
          <w:szCs w:val="24"/>
          <w:lang w:val="en-GB"/>
        </w:rPr>
      </w:pPr>
      <w:r w:rsidRPr="003218CE">
        <w:rPr>
          <w:szCs w:val="24"/>
          <w:lang w:val="en-GB"/>
        </w:rPr>
        <w:t xml:space="preserve">In Croatia, a significant </w:t>
      </w:r>
      <w:r w:rsidR="001660A0">
        <w:rPr>
          <w:szCs w:val="24"/>
          <w:lang w:val="en-GB"/>
        </w:rPr>
        <w:t>number</w:t>
      </w:r>
      <w:r w:rsidRPr="003218CE">
        <w:rPr>
          <w:szCs w:val="24"/>
          <w:lang w:val="en-GB"/>
        </w:rPr>
        <w:t xml:space="preserve"> of citizens </w:t>
      </w:r>
      <w:r w:rsidR="001660A0">
        <w:rPr>
          <w:szCs w:val="24"/>
          <w:lang w:val="en-GB"/>
        </w:rPr>
        <w:t>have</w:t>
      </w:r>
      <w:r w:rsidRPr="003218CE">
        <w:rPr>
          <w:szCs w:val="24"/>
          <w:lang w:val="en-GB"/>
        </w:rPr>
        <w:t xml:space="preserve"> not ha</w:t>
      </w:r>
      <w:r w:rsidR="001660A0">
        <w:rPr>
          <w:szCs w:val="24"/>
          <w:lang w:val="en-GB"/>
        </w:rPr>
        <w:t>d a</w:t>
      </w:r>
      <w:r w:rsidRPr="003218CE">
        <w:rPr>
          <w:szCs w:val="24"/>
          <w:lang w:val="en-GB"/>
        </w:rPr>
        <w:t xml:space="preserve"> primary school education (62 092 persons over the age of 15 according to the 2011 census)</w:t>
      </w:r>
      <w:r w:rsidR="001660A0">
        <w:rPr>
          <w:szCs w:val="24"/>
          <w:lang w:val="en-GB"/>
        </w:rPr>
        <w:t xml:space="preserve">. </w:t>
      </w:r>
      <w:r w:rsidR="001660A0">
        <w:rPr>
          <w:szCs w:val="24"/>
          <w:lang w:val="en-GB"/>
        </w:rPr>
        <w:lastRenderedPageBreak/>
        <w:t>The number of citizens that</w:t>
      </w:r>
      <w:r w:rsidRPr="003218CE">
        <w:rPr>
          <w:szCs w:val="24"/>
          <w:lang w:val="en-GB"/>
        </w:rPr>
        <w:t xml:space="preserve"> have</w:t>
      </w:r>
      <w:r w:rsidR="001660A0">
        <w:rPr>
          <w:szCs w:val="24"/>
          <w:lang w:val="en-GB"/>
        </w:rPr>
        <w:t xml:space="preserve"> had a</w:t>
      </w:r>
      <w:r w:rsidRPr="003218CE">
        <w:rPr>
          <w:szCs w:val="24"/>
          <w:lang w:val="en-GB"/>
        </w:rPr>
        <w:t xml:space="preserve"> primary school education </w:t>
      </w:r>
      <w:r w:rsidR="001660A0">
        <w:rPr>
          <w:szCs w:val="24"/>
          <w:lang w:val="en-GB"/>
        </w:rPr>
        <w:t xml:space="preserve">is </w:t>
      </w:r>
      <w:r w:rsidRPr="003218CE">
        <w:rPr>
          <w:szCs w:val="24"/>
          <w:lang w:val="en-GB"/>
        </w:rPr>
        <w:t>only (773 489). In addition, 283 867 citizens have not completed primary school. In the working-age</w:t>
      </w:r>
      <w:r w:rsidR="00E4698E">
        <w:rPr>
          <w:szCs w:val="24"/>
          <w:lang w:val="en-GB"/>
        </w:rPr>
        <w:t xml:space="preserve"> bracket of</w:t>
      </w:r>
      <w:r w:rsidRPr="003218CE">
        <w:rPr>
          <w:szCs w:val="24"/>
          <w:lang w:val="en-GB"/>
        </w:rPr>
        <w:t xml:space="preserve"> </w:t>
      </w:r>
      <w:r w:rsidR="00E4698E">
        <w:rPr>
          <w:szCs w:val="24"/>
          <w:lang w:val="en-GB"/>
        </w:rPr>
        <w:t xml:space="preserve">the </w:t>
      </w:r>
      <w:r w:rsidRPr="003218CE">
        <w:rPr>
          <w:szCs w:val="24"/>
          <w:lang w:val="en-GB"/>
        </w:rPr>
        <w:t>employed</w:t>
      </w:r>
      <w:r w:rsidR="00E4698E">
        <w:rPr>
          <w:szCs w:val="24"/>
          <w:lang w:val="en-GB"/>
        </w:rPr>
        <w:t xml:space="preserve"> and</w:t>
      </w:r>
      <w:r w:rsidRPr="003218CE">
        <w:rPr>
          <w:szCs w:val="24"/>
          <w:lang w:val="en-GB"/>
        </w:rPr>
        <w:t xml:space="preserve"> unemployed population, </w:t>
      </w:r>
      <w:r w:rsidR="00BF24EF" w:rsidRPr="003218CE">
        <w:rPr>
          <w:szCs w:val="24"/>
          <w:lang w:val="en-GB"/>
        </w:rPr>
        <w:t>most</w:t>
      </w:r>
      <w:r w:rsidRPr="003218CE">
        <w:rPr>
          <w:szCs w:val="24"/>
          <w:lang w:val="en-GB"/>
        </w:rPr>
        <w:t xml:space="preserve"> </w:t>
      </w:r>
      <w:r w:rsidR="001660A0">
        <w:rPr>
          <w:szCs w:val="24"/>
          <w:lang w:val="en-GB"/>
        </w:rPr>
        <w:t>people</w:t>
      </w:r>
      <w:r w:rsidR="00E4698E">
        <w:rPr>
          <w:szCs w:val="24"/>
          <w:lang w:val="en-GB"/>
        </w:rPr>
        <w:t xml:space="preserve"> have</w:t>
      </w:r>
      <w:r w:rsidRPr="003218CE">
        <w:rPr>
          <w:szCs w:val="24"/>
          <w:lang w:val="en-GB"/>
        </w:rPr>
        <w:t xml:space="preserve"> completed secondary</w:t>
      </w:r>
      <w:r w:rsidR="00E4698E">
        <w:rPr>
          <w:szCs w:val="24"/>
          <w:lang w:val="en-GB"/>
        </w:rPr>
        <w:t xml:space="preserve"> education</w:t>
      </w:r>
      <w:r w:rsidRPr="003218CE">
        <w:rPr>
          <w:szCs w:val="24"/>
          <w:lang w:val="en-GB"/>
        </w:rPr>
        <w:t>, mostly</w:t>
      </w:r>
      <w:r w:rsidR="00E4698E">
        <w:rPr>
          <w:szCs w:val="24"/>
          <w:lang w:val="en-GB"/>
        </w:rPr>
        <w:t xml:space="preserve"> in</w:t>
      </w:r>
      <w:r w:rsidRPr="003218CE">
        <w:rPr>
          <w:szCs w:val="24"/>
          <w:lang w:val="en-GB"/>
        </w:rPr>
        <w:t xml:space="preserve"> vocational </w:t>
      </w:r>
      <w:r w:rsidR="00E4698E">
        <w:rPr>
          <w:szCs w:val="24"/>
          <w:lang w:val="en-GB"/>
        </w:rPr>
        <w:t>disciplines</w:t>
      </w:r>
      <w:r w:rsidRPr="003218CE">
        <w:rPr>
          <w:szCs w:val="24"/>
          <w:lang w:val="en-GB"/>
        </w:rPr>
        <w:t xml:space="preserve"> (more than 1.9 million citizens). Thus, overall, </w:t>
      </w:r>
      <w:r w:rsidR="00E4698E">
        <w:rPr>
          <w:szCs w:val="24"/>
          <w:lang w:val="en-GB"/>
        </w:rPr>
        <w:t>there is</w:t>
      </w:r>
      <w:r w:rsidRPr="003218CE">
        <w:rPr>
          <w:szCs w:val="24"/>
          <w:lang w:val="en-GB"/>
        </w:rPr>
        <w:t xml:space="preserve"> </w:t>
      </w:r>
      <w:proofErr w:type="gramStart"/>
      <w:r w:rsidRPr="003218CE">
        <w:rPr>
          <w:szCs w:val="24"/>
          <w:lang w:val="en-GB"/>
        </w:rPr>
        <w:t>a large number of</w:t>
      </w:r>
      <w:proofErr w:type="gramEnd"/>
      <w:r w:rsidRPr="003218CE">
        <w:rPr>
          <w:szCs w:val="24"/>
          <w:lang w:val="en-GB"/>
        </w:rPr>
        <w:t xml:space="preserve"> citizens without qualifications, with low</w:t>
      </w:r>
      <w:r w:rsidR="00E4698E">
        <w:rPr>
          <w:szCs w:val="24"/>
          <w:lang w:val="en-GB"/>
        </w:rPr>
        <w:t xml:space="preserve"> level</w:t>
      </w:r>
      <w:r w:rsidRPr="003218CE">
        <w:rPr>
          <w:szCs w:val="24"/>
          <w:lang w:val="en-GB"/>
        </w:rPr>
        <w:t xml:space="preserve"> qualifications or with a low level of education, i.e. without acquired key competences for lifelong learning.</w:t>
      </w:r>
    </w:p>
    <w:p w14:paraId="4FC1A9E4" w14:textId="6DAE4073" w:rsidR="003218CE" w:rsidRPr="003218CE" w:rsidRDefault="003218CE" w:rsidP="003218CE">
      <w:pPr>
        <w:rPr>
          <w:szCs w:val="24"/>
          <w:lang w:val="en-GB"/>
        </w:rPr>
      </w:pPr>
      <w:r w:rsidRPr="003218CE">
        <w:rPr>
          <w:szCs w:val="24"/>
          <w:lang w:val="en-GB"/>
        </w:rPr>
        <w:t xml:space="preserve">Today, adult education </w:t>
      </w:r>
      <w:r w:rsidR="00E4698E">
        <w:rPr>
          <w:szCs w:val="24"/>
          <w:lang w:val="en-GB"/>
        </w:rPr>
        <w:t>programmes</w:t>
      </w:r>
      <w:r w:rsidRPr="003218CE">
        <w:rPr>
          <w:szCs w:val="24"/>
          <w:lang w:val="en-GB"/>
        </w:rPr>
        <w:t xml:space="preserve"> take place at the Agency for Vocational Education and Training in more than 500 different institutions that </w:t>
      </w:r>
      <w:r w:rsidR="00E4698E">
        <w:rPr>
          <w:szCs w:val="24"/>
          <w:lang w:val="en-GB"/>
        </w:rPr>
        <w:t>run</w:t>
      </w:r>
      <w:r w:rsidRPr="003218CE">
        <w:rPr>
          <w:szCs w:val="24"/>
          <w:lang w:val="en-GB"/>
        </w:rPr>
        <w:t xml:space="preserve"> adult education programs. Most institutions </w:t>
      </w:r>
      <w:r w:rsidR="00E4698E">
        <w:rPr>
          <w:szCs w:val="24"/>
          <w:lang w:val="en-GB"/>
        </w:rPr>
        <w:t>run</w:t>
      </w:r>
      <w:r w:rsidRPr="003218CE">
        <w:rPr>
          <w:szCs w:val="24"/>
          <w:lang w:val="en-GB"/>
        </w:rPr>
        <w:t xml:space="preserve"> adult education programs that meet the needs of </w:t>
      </w:r>
      <w:r w:rsidR="0008631D">
        <w:rPr>
          <w:szCs w:val="24"/>
          <w:lang w:val="en-GB"/>
        </w:rPr>
        <w:t>the learning-disabled users taking part in them</w:t>
      </w:r>
      <w:r w:rsidRPr="003218CE">
        <w:rPr>
          <w:szCs w:val="24"/>
          <w:lang w:val="en-GB"/>
        </w:rPr>
        <w:t xml:space="preserve">, </w:t>
      </w:r>
      <w:r w:rsidR="0008631D">
        <w:rPr>
          <w:szCs w:val="24"/>
          <w:lang w:val="en-GB"/>
        </w:rPr>
        <w:t>others</w:t>
      </w:r>
      <w:r w:rsidRPr="003218CE">
        <w:rPr>
          <w:szCs w:val="24"/>
          <w:lang w:val="en-GB"/>
        </w:rPr>
        <w:t xml:space="preserve"> </w:t>
      </w:r>
      <w:r w:rsidR="0008631D">
        <w:rPr>
          <w:szCs w:val="24"/>
          <w:lang w:val="en-GB"/>
        </w:rPr>
        <w:t>may seek to improve the prospects of those looking to work in the</w:t>
      </w:r>
      <w:r w:rsidRPr="003218CE">
        <w:rPr>
          <w:szCs w:val="24"/>
          <w:lang w:val="en-GB"/>
        </w:rPr>
        <w:t xml:space="preserve"> of most sought-after occupations in the </w:t>
      </w:r>
      <w:r w:rsidR="0008631D">
        <w:rPr>
          <w:szCs w:val="24"/>
          <w:lang w:val="en-GB"/>
        </w:rPr>
        <w:t>job</w:t>
      </w:r>
      <w:r w:rsidRPr="003218CE">
        <w:rPr>
          <w:szCs w:val="24"/>
          <w:lang w:val="en-GB"/>
        </w:rPr>
        <w:t xml:space="preserve"> market. Few of them carry out programs that </w:t>
      </w:r>
      <w:r w:rsidR="0008631D">
        <w:rPr>
          <w:szCs w:val="24"/>
          <w:lang w:val="en-GB"/>
        </w:rPr>
        <w:t>achieve</w:t>
      </w:r>
      <w:r w:rsidRPr="003218CE">
        <w:rPr>
          <w:szCs w:val="24"/>
          <w:lang w:val="en-GB"/>
        </w:rPr>
        <w:t xml:space="preserve"> knowledge and skills in specific area</w:t>
      </w:r>
      <w:r w:rsidR="0008631D">
        <w:rPr>
          <w:szCs w:val="24"/>
          <w:lang w:val="en-GB"/>
        </w:rPr>
        <w:t>s</w:t>
      </w:r>
      <w:r w:rsidRPr="003218CE">
        <w:rPr>
          <w:szCs w:val="24"/>
          <w:lang w:val="en-GB"/>
        </w:rPr>
        <w:t xml:space="preserve"> of </w:t>
      </w:r>
      <w:r w:rsidRPr="003218CE">
        <w:rPr>
          <w:rFonts w:ascii="Arial" w:hAnsi="Arial" w:cs="Arial"/>
          <w:szCs w:val="24"/>
          <w:lang w:val="en-GB"/>
        </w:rPr>
        <w:t>​​</w:t>
      </w:r>
      <w:r w:rsidRPr="003218CE">
        <w:rPr>
          <w:rFonts w:cs="Century Gothic"/>
          <w:szCs w:val="24"/>
          <w:lang w:val="en-GB"/>
        </w:rPr>
        <w:t xml:space="preserve">work. In the last 10 years, the rights to live in the community and the reduction of social exclusion of </w:t>
      </w:r>
      <w:r w:rsidR="0008631D">
        <w:rPr>
          <w:rFonts w:cs="Century Gothic"/>
          <w:szCs w:val="24"/>
          <w:lang w:val="en-GB"/>
        </w:rPr>
        <w:t>those</w:t>
      </w:r>
      <w:r w:rsidRPr="003218CE">
        <w:rPr>
          <w:rFonts w:cs="Century Gothic"/>
          <w:szCs w:val="24"/>
          <w:lang w:val="en-GB"/>
        </w:rPr>
        <w:t xml:space="preserve"> with</w:t>
      </w:r>
      <w:r w:rsidRPr="003218CE">
        <w:rPr>
          <w:szCs w:val="24"/>
          <w:lang w:val="en-GB"/>
        </w:rPr>
        <w:t xml:space="preserve"> disabilities and the promotion of social innovations have been more </w:t>
      </w:r>
      <w:r w:rsidR="0008631D">
        <w:rPr>
          <w:szCs w:val="24"/>
          <w:lang w:val="en-GB"/>
        </w:rPr>
        <w:t>vehemently</w:t>
      </w:r>
      <w:r w:rsidRPr="003218CE">
        <w:rPr>
          <w:szCs w:val="24"/>
          <w:lang w:val="en-GB"/>
        </w:rPr>
        <w:t xml:space="preserve"> talked about</w:t>
      </w:r>
      <w:r w:rsidR="0008631D">
        <w:rPr>
          <w:szCs w:val="24"/>
          <w:lang w:val="en-GB"/>
        </w:rPr>
        <w:t>.</w:t>
      </w:r>
      <w:r w:rsidRPr="003218CE">
        <w:rPr>
          <w:szCs w:val="24"/>
          <w:lang w:val="en-GB"/>
        </w:rPr>
        <w:t xml:space="preserve"> </w:t>
      </w:r>
      <w:r w:rsidR="0008631D">
        <w:rPr>
          <w:szCs w:val="24"/>
          <w:lang w:val="en-GB"/>
        </w:rPr>
        <w:t>This has led to</w:t>
      </w:r>
      <w:r w:rsidRPr="003218CE">
        <w:rPr>
          <w:szCs w:val="24"/>
          <w:lang w:val="en-GB"/>
        </w:rPr>
        <w:t xml:space="preserve"> a need to develop educational programs for adults</w:t>
      </w:r>
      <w:r w:rsidR="00C31107">
        <w:rPr>
          <w:szCs w:val="24"/>
          <w:lang w:val="en-GB"/>
        </w:rPr>
        <w:t xml:space="preserve"> </w:t>
      </w:r>
      <w:r w:rsidR="0023700C">
        <w:rPr>
          <w:szCs w:val="24"/>
          <w:lang w:val="en-GB"/>
        </w:rPr>
        <w:t>which also</w:t>
      </w:r>
      <w:r w:rsidRPr="003218CE">
        <w:rPr>
          <w:szCs w:val="24"/>
          <w:lang w:val="en-GB"/>
        </w:rPr>
        <w:t xml:space="preserve"> provid</w:t>
      </w:r>
      <w:r w:rsidR="0023700C">
        <w:rPr>
          <w:szCs w:val="24"/>
          <w:lang w:val="en-GB"/>
        </w:rPr>
        <w:t>e</w:t>
      </w:r>
      <w:r w:rsidRPr="003218CE">
        <w:rPr>
          <w:szCs w:val="24"/>
          <w:lang w:val="en-GB"/>
        </w:rPr>
        <w:t xml:space="preserve"> community</w:t>
      </w:r>
      <w:r w:rsidR="0008631D">
        <w:rPr>
          <w:szCs w:val="24"/>
          <w:lang w:val="en-GB"/>
        </w:rPr>
        <w:t xml:space="preserve"> and</w:t>
      </w:r>
      <w:r w:rsidRPr="003218CE">
        <w:rPr>
          <w:szCs w:val="24"/>
          <w:lang w:val="en-GB"/>
        </w:rPr>
        <w:t xml:space="preserve"> social services to people with </w:t>
      </w:r>
      <w:r w:rsidR="0023700C">
        <w:rPr>
          <w:szCs w:val="24"/>
          <w:lang w:val="en-GB"/>
        </w:rPr>
        <w:t>both learning</w:t>
      </w:r>
      <w:r w:rsidRPr="003218CE">
        <w:rPr>
          <w:szCs w:val="24"/>
          <w:lang w:val="en-GB"/>
        </w:rPr>
        <w:t xml:space="preserve"> and mental disabilities</w:t>
      </w:r>
      <w:r w:rsidR="0008631D">
        <w:rPr>
          <w:szCs w:val="24"/>
          <w:lang w:val="en-GB"/>
        </w:rPr>
        <w:t>.</w:t>
      </w:r>
      <w:r w:rsidRPr="003218CE">
        <w:rPr>
          <w:szCs w:val="24"/>
          <w:lang w:val="en-GB"/>
        </w:rPr>
        <w:t xml:space="preserve"> </w:t>
      </w:r>
      <w:r w:rsidR="0008631D">
        <w:rPr>
          <w:szCs w:val="24"/>
          <w:lang w:val="en-GB"/>
        </w:rPr>
        <w:t>A</w:t>
      </w:r>
      <w:r w:rsidRPr="003218CE">
        <w:rPr>
          <w:szCs w:val="24"/>
          <w:lang w:val="en-GB"/>
        </w:rPr>
        <w:t>s well as the need to develop educational programs for families and their adult members with l</w:t>
      </w:r>
      <w:r w:rsidR="0008631D">
        <w:rPr>
          <w:szCs w:val="24"/>
          <w:lang w:val="en-GB"/>
        </w:rPr>
        <w:t>earning</w:t>
      </w:r>
      <w:r w:rsidRPr="003218CE">
        <w:rPr>
          <w:szCs w:val="24"/>
          <w:lang w:val="en-GB"/>
        </w:rPr>
        <w:t xml:space="preserve"> disabilities.</w:t>
      </w:r>
    </w:p>
    <w:p w14:paraId="539F6253" w14:textId="1705F0EF" w:rsidR="007B3F61" w:rsidRDefault="0008631D" w:rsidP="007B3F61">
      <w:pPr>
        <w:rPr>
          <w:szCs w:val="24"/>
          <w:lang w:val="en-GB"/>
        </w:rPr>
      </w:pPr>
      <w:r>
        <w:rPr>
          <w:szCs w:val="24"/>
          <w:lang w:val="en-GB"/>
        </w:rPr>
        <w:t>Every year,</w:t>
      </w:r>
      <w:r w:rsidR="003218CE" w:rsidRPr="003218CE">
        <w:rPr>
          <w:szCs w:val="24"/>
          <w:lang w:val="en-GB"/>
        </w:rPr>
        <w:t xml:space="preserve"> adult learning and education is </w:t>
      </w:r>
      <w:r>
        <w:rPr>
          <w:szCs w:val="24"/>
          <w:lang w:val="en-GB"/>
        </w:rPr>
        <w:t>promoted</w:t>
      </w:r>
      <w:r w:rsidR="003218CE" w:rsidRPr="003218CE">
        <w:rPr>
          <w:szCs w:val="24"/>
          <w:lang w:val="en-GB"/>
        </w:rPr>
        <w:t xml:space="preserve"> through </w:t>
      </w:r>
      <w:r w:rsidR="00DD25A6">
        <w:rPr>
          <w:szCs w:val="24"/>
          <w:lang w:val="en-GB"/>
        </w:rPr>
        <w:t>a</w:t>
      </w:r>
      <w:r w:rsidR="003218CE" w:rsidRPr="003218CE">
        <w:rPr>
          <w:szCs w:val="24"/>
          <w:lang w:val="en-GB"/>
        </w:rPr>
        <w:t xml:space="preserve"> "Lifelong Learning Week". The main goal of the campaign is to promote the culture of learning and encourage </w:t>
      </w:r>
      <w:r w:rsidR="00D86AE7">
        <w:rPr>
          <w:szCs w:val="24"/>
          <w:lang w:val="en-GB"/>
        </w:rPr>
        <w:t>interest and</w:t>
      </w:r>
      <w:r w:rsidR="003218CE" w:rsidRPr="003218CE">
        <w:rPr>
          <w:szCs w:val="24"/>
          <w:lang w:val="en-GB"/>
        </w:rPr>
        <w:t xml:space="preserve"> motivation.</w:t>
      </w:r>
      <w:bookmarkStart w:id="24" w:name="_Toc24458288"/>
    </w:p>
    <w:p w14:paraId="248BE378" w14:textId="1AA540E3" w:rsidR="003218CE" w:rsidRPr="003218CE" w:rsidRDefault="00E82B9F" w:rsidP="00030699">
      <w:pPr>
        <w:pStyle w:val="Heading2"/>
        <w:rPr>
          <w:rFonts w:eastAsiaTheme="minorHAnsi" w:cstheme="minorBidi"/>
          <w:szCs w:val="24"/>
          <w:lang w:val="en-GB"/>
        </w:rPr>
      </w:pPr>
      <w:bookmarkStart w:id="25" w:name="_Toc25839329"/>
      <w:r>
        <w:rPr>
          <w:lang w:val="en-GB"/>
        </w:rPr>
        <w:t xml:space="preserve">4.2. </w:t>
      </w:r>
      <w:r w:rsidR="003B4644">
        <w:rPr>
          <w:lang w:val="en-GB"/>
        </w:rPr>
        <w:t xml:space="preserve">THE </w:t>
      </w:r>
      <w:r w:rsidR="003218CE" w:rsidRPr="003218CE">
        <w:rPr>
          <w:lang w:val="en-GB"/>
        </w:rPr>
        <w:t>ADULT EDUCATION ACT AND MINISTRY OF SCIENCE AND EDUCATION STRATEGIC PLAN FOR THE PERIOD 2019 – 2021</w:t>
      </w:r>
      <w:bookmarkEnd w:id="24"/>
      <w:bookmarkEnd w:id="25"/>
    </w:p>
    <w:p w14:paraId="25A239DA" w14:textId="46353854" w:rsidR="003218CE" w:rsidRPr="003218CE" w:rsidRDefault="00E14E18" w:rsidP="003218CE">
      <w:pPr>
        <w:rPr>
          <w:szCs w:val="24"/>
          <w:lang w:val="en-GB"/>
        </w:rPr>
      </w:pPr>
      <w:r>
        <w:rPr>
          <w:szCs w:val="24"/>
          <w:lang w:val="en-GB"/>
        </w:rPr>
        <w:t>What is provided by</w:t>
      </w:r>
      <w:r w:rsidR="003218CE" w:rsidRPr="003218CE">
        <w:rPr>
          <w:szCs w:val="24"/>
          <w:lang w:val="en-GB"/>
        </w:rPr>
        <w:t xml:space="preserve"> the Adult Education Act through Articles 1 and 2 </w:t>
      </w:r>
      <w:r>
        <w:rPr>
          <w:szCs w:val="24"/>
          <w:lang w:val="en-GB"/>
        </w:rPr>
        <w:t>is shown below</w:t>
      </w:r>
      <w:r w:rsidR="003218CE" w:rsidRPr="003218CE">
        <w:rPr>
          <w:szCs w:val="24"/>
          <w:lang w:val="en-GB"/>
        </w:rPr>
        <w:t>:</w:t>
      </w:r>
    </w:p>
    <w:p w14:paraId="5B923011" w14:textId="77777777" w:rsidR="003218CE" w:rsidRPr="003218CE" w:rsidRDefault="003218CE" w:rsidP="003218CE">
      <w:pPr>
        <w:numPr>
          <w:ilvl w:val="0"/>
          <w:numId w:val="7"/>
        </w:numPr>
        <w:contextualSpacing/>
        <w:jc w:val="left"/>
        <w:rPr>
          <w:szCs w:val="24"/>
          <w:lang w:val="en-GB"/>
        </w:rPr>
      </w:pPr>
      <w:r w:rsidRPr="003218CE">
        <w:rPr>
          <w:szCs w:val="24"/>
          <w:lang w:val="en-GB"/>
        </w:rPr>
        <w:t>Article 1</w:t>
      </w:r>
    </w:p>
    <w:p w14:paraId="124AEE25" w14:textId="77777777" w:rsidR="003218CE" w:rsidRPr="003218CE" w:rsidRDefault="003218CE" w:rsidP="003218CE">
      <w:pPr>
        <w:spacing w:line="240" w:lineRule="auto"/>
        <w:rPr>
          <w:szCs w:val="24"/>
          <w:lang w:val="en-GB"/>
        </w:rPr>
      </w:pPr>
      <w:r w:rsidRPr="003218CE">
        <w:rPr>
          <w:szCs w:val="24"/>
          <w:lang w:val="en-GB"/>
        </w:rPr>
        <w:t>(1) Adult education encompasses the entirety of the adult learning process intended to:</w:t>
      </w:r>
    </w:p>
    <w:p w14:paraId="5F9EBF7B" w14:textId="0FAF6CD3" w:rsidR="003218CE" w:rsidRPr="003218CE" w:rsidRDefault="003218CE" w:rsidP="003218CE">
      <w:pPr>
        <w:spacing w:line="240" w:lineRule="auto"/>
        <w:rPr>
          <w:szCs w:val="24"/>
          <w:lang w:val="en-GB"/>
        </w:rPr>
      </w:pPr>
      <w:r w:rsidRPr="003218CE">
        <w:rPr>
          <w:szCs w:val="24"/>
          <w:lang w:val="en-GB"/>
        </w:rPr>
        <w:t>-  exercise the right to development of</w:t>
      </w:r>
      <w:r w:rsidR="00D86AE7">
        <w:rPr>
          <w:szCs w:val="24"/>
          <w:lang w:val="en-GB"/>
        </w:rPr>
        <w:t xml:space="preserve"> the</w:t>
      </w:r>
      <w:r w:rsidRPr="003218CE">
        <w:rPr>
          <w:szCs w:val="24"/>
          <w:lang w:val="en-GB"/>
        </w:rPr>
        <w:t xml:space="preserve"> </w:t>
      </w:r>
      <w:r w:rsidR="00E14E18">
        <w:rPr>
          <w:szCs w:val="24"/>
          <w:lang w:val="en-GB"/>
        </w:rPr>
        <w:t>individual</w:t>
      </w:r>
      <w:r w:rsidRPr="003218CE">
        <w:rPr>
          <w:szCs w:val="24"/>
          <w:lang w:val="en-GB"/>
        </w:rPr>
        <w:t>,</w:t>
      </w:r>
    </w:p>
    <w:p w14:paraId="6824BACE" w14:textId="066A362E" w:rsidR="003218CE" w:rsidRPr="003218CE" w:rsidRDefault="003218CE" w:rsidP="003218CE">
      <w:pPr>
        <w:rPr>
          <w:szCs w:val="24"/>
          <w:lang w:val="en-GB"/>
        </w:rPr>
      </w:pPr>
      <w:r w:rsidRPr="003218CE">
        <w:rPr>
          <w:szCs w:val="24"/>
          <w:lang w:val="en-GB"/>
        </w:rPr>
        <w:t xml:space="preserve">- train for employability: acquire qualifications </w:t>
      </w:r>
      <w:r w:rsidR="00D86AE7">
        <w:rPr>
          <w:szCs w:val="24"/>
          <w:lang w:val="en-GB"/>
        </w:rPr>
        <w:t>to secure initial</w:t>
      </w:r>
      <w:r w:rsidRPr="003218CE">
        <w:rPr>
          <w:szCs w:val="24"/>
          <w:lang w:val="en-GB"/>
        </w:rPr>
        <w:t xml:space="preserve"> </w:t>
      </w:r>
      <w:r w:rsidR="00D86AE7">
        <w:rPr>
          <w:szCs w:val="24"/>
          <w:lang w:val="en-GB"/>
        </w:rPr>
        <w:t>occupational role</w:t>
      </w:r>
      <w:r w:rsidRPr="003218CE">
        <w:rPr>
          <w:szCs w:val="24"/>
          <w:lang w:val="en-GB"/>
        </w:rPr>
        <w:t xml:space="preserve">, retrain, acquire and deepen professional knowledge, </w:t>
      </w:r>
      <w:r w:rsidR="00D86AE7">
        <w:rPr>
          <w:szCs w:val="24"/>
          <w:lang w:val="en-GB"/>
        </w:rPr>
        <w:t xml:space="preserve">gain </w:t>
      </w:r>
      <w:r w:rsidRPr="003218CE">
        <w:rPr>
          <w:szCs w:val="24"/>
          <w:lang w:val="en-GB"/>
        </w:rPr>
        <w:t>skills and abilities,</w:t>
      </w:r>
    </w:p>
    <w:p w14:paraId="641F6AF8" w14:textId="77777777" w:rsidR="003218CE" w:rsidRPr="003218CE" w:rsidRDefault="003218CE" w:rsidP="003218CE">
      <w:pPr>
        <w:rPr>
          <w:szCs w:val="24"/>
          <w:lang w:val="en-GB"/>
        </w:rPr>
      </w:pPr>
      <w:r w:rsidRPr="003218CE">
        <w:rPr>
          <w:szCs w:val="24"/>
          <w:lang w:val="en-GB"/>
        </w:rPr>
        <w:t>- train for active citizenship.</w:t>
      </w:r>
    </w:p>
    <w:p w14:paraId="245788C8" w14:textId="77777777" w:rsidR="003218CE" w:rsidRPr="003218CE" w:rsidRDefault="003218CE" w:rsidP="003218CE">
      <w:pPr>
        <w:rPr>
          <w:szCs w:val="24"/>
          <w:lang w:val="en-GB"/>
        </w:rPr>
      </w:pPr>
      <w:r w:rsidRPr="003218CE">
        <w:rPr>
          <w:szCs w:val="24"/>
          <w:lang w:val="en-GB"/>
        </w:rPr>
        <w:lastRenderedPageBreak/>
        <w:t>(2) Adult education is part of the unique education system of the Republic of Croatia.</w:t>
      </w:r>
    </w:p>
    <w:p w14:paraId="4D272E95" w14:textId="77777777" w:rsidR="003218CE" w:rsidRPr="003218CE" w:rsidRDefault="003218CE" w:rsidP="003218CE">
      <w:pPr>
        <w:numPr>
          <w:ilvl w:val="0"/>
          <w:numId w:val="7"/>
        </w:numPr>
        <w:contextualSpacing/>
        <w:jc w:val="left"/>
        <w:rPr>
          <w:szCs w:val="24"/>
          <w:lang w:val="en-GB"/>
        </w:rPr>
      </w:pPr>
      <w:r w:rsidRPr="003218CE">
        <w:rPr>
          <w:szCs w:val="24"/>
          <w:lang w:val="en-GB"/>
        </w:rPr>
        <w:t>Article 2</w:t>
      </w:r>
    </w:p>
    <w:p w14:paraId="7332E05E" w14:textId="77777777" w:rsidR="003218CE" w:rsidRPr="003218CE" w:rsidRDefault="003218CE" w:rsidP="003218CE">
      <w:pPr>
        <w:rPr>
          <w:szCs w:val="24"/>
          <w:lang w:val="en-GB"/>
        </w:rPr>
      </w:pPr>
      <w:r w:rsidRPr="003218CE">
        <w:rPr>
          <w:szCs w:val="24"/>
          <w:lang w:val="en-GB"/>
        </w:rPr>
        <w:t>(1) Adult education is based on the principles of:</w:t>
      </w:r>
    </w:p>
    <w:p w14:paraId="01D678FA" w14:textId="77777777" w:rsidR="003218CE" w:rsidRPr="003218CE" w:rsidRDefault="003218CE" w:rsidP="003218CE">
      <w:pPr>
        <w:rPr>
          <w:szCs w:val="24"/>
          <w:lang w:val="en-GB"/>
        </w:rPr>
      </w:pPr>
      <w:r w:rsidRPr="003218CE">
        <w:rPr>
          <w:szCs w:val="24"/>
          <w:lang w:val="en-GB"/>
        </w:rPr>
        <w:t>- lifelong learning,</w:t>
      </w:r>
    </w:p>
    <w:p w14:paraId="1BEBC7FE" w14:textId="33FEF36E" w:rsidR="003218CE" w:rsidRPr="003218CE" w:rsidRDefault="003218CE" w:rsidP="003218CE">
      <w:pPr>
        <w:rPr>
          <w:szCs w:val="24"/>
          <w:lang w:val="en-GB"/>
        </w:rPr>
      </w:pPr>
      <w:r w:rsidRPr="003218CE">
        <w:rPr>
          <w:szCs w:val="24"/>
          <w:lang w:val="en-GB"/>
        </w:rPr>
        <w:t>- r</w:t>
      </w:r>
      <w:r w:rsidR="003B4644">
        <w:rPr>
          <w:szCs w:val="24"/>
          <w:lang w:val="en-GB"/>
        </w:rPr>
        <w:t>easonable</w:t>
      </w:r>
      <w:r w:rsidRPr="003218CE">
        <w:rPr>
          <w:szCs w:val="24"/>
          <w:lang w:val="en-GB"/>
        </w:rPr>
        <w:t xml:space="preserve"> educational opportunities</w:t>
      </w:r>
      <w:r w:rsidR="003B4644">
        <w:rPr>
          <w:szCs w:val="24"/>
          <w:lang w:val="en-GB"/>
        </w:rPr>
        <w:t xml:space="preserve"> dependant on</w:t>
      </w:r>
      <w:r w:rsidRPr="003218CE">
        <w:rPr>
          <w:szCs w:val="24"/>
          <w:lang w:val="en-GB"/>
        </w:rPr>
        <w:t xml:space="preserve"> </w:t>
      </w:r>
      <w:r w:rsidR="003B4644">
        <w:rPr>
          <w:szCs w:val="24"/>
          <w:lang w:val="en-GB"/>
        </w:rPr>
        <w:t>locality</w:t>
      </w:r>
      <w:r w:rsidRPr="003218CE">
        <w:rPr>
          <w:szCs w:val="24"/>
          <w:lang w:val="en-GB"/>
        </w:rPr>
        <w:t xml:space="preserve"> and accessibility to all on equal terms, in accordance with their abilities,</w:t>
      </w:r>
    </w:p>
    <w:p w14:paraId="3F642575" w14:textId="77777777" w:rsidR="003218CE" w:rsidRPr="003218CE" w:rsidRDefault="003218CE" w:rsidP="003218CE">
      <w:pPr>
        <w:rPr>
          <w:szCs w:val="24"/>
          <w:lang w:val="en-GB"/>
        </w:rPr>
      </w:pPr>
      <w:r w:rsidRPr="003218CE">
        <w:rPr>
          <w:szCs w:val="24"/>
          <w:lang w:val="en-GB"/>
        </w:rPr>
        <w:t>- freedom and autonomy in the choice of ways, contents, forms, means and methods,</w:t>
      </w:r>
    </w:p>
    <w:p w14:paraId="7FFDBD3C" w14:textId="77777777" w:rsidR="003218CE" w:rsidRPr="003218CE" w:rsidRDefault="003218CE" w:rsidP="003218CE">
      <w:pPr>
        <w:rPr>
          <w:szCs w:val="24"/>
          <w:lang w:val="en-GB"/>
        </w:rPr>
      </w:pPr>
      <w:r w:rsidRPr="003218CE">
        <w:rPr>
          <w:szCs w:val="24"/>
          <w:lang w:val="en-GB"/>
        </w:rPr>
        <w:t>- respect for diversity and inclusion,</w:t>
      </w:r>
    </w:p>
    <w:p w14:paraId="4451AECB" w14:textId="1B928201" w:rsidR="003218CE" w:rsidRPr="003218CE" w:rsidRDefault="003218CE" w:rsidP="003218CE">
      <w:pPr>
        <w:rPr>
          <w:szCs w:val="24"/>
          <w:lang w:val="en-GB"/>
        </w:rPr>
      </w:pPr>
      <w:r w:rsidRPr="003218CE">
        <w:rPr>
          <w:szCs w:val="24"/>
          <w:lang w:val="en-GB"/>
        </w:rPr>
        <w:t xml:space="preserve">- professional and </w:t>
      </w:r>
      <w:r w:rsidR="00E14E18" w:rsidRPr="003218CE">
        <w:rPr>
          <w:szCs w:val="24"/>
          <w:lang w:val="en-GB"/>
        </w:rPr>
        <w:t>moral</w:t>
      </w:r>
      <w:r w:rsidR="00E14E18">
        <w:rPr>
          <w:szCs w:val="24"/>
          <w:lang w:val="en-GB"/>
        </w:rPr>
        <w:t>ly</w:t>
      </w:r>
      <w:r w:rsidRPr="003218CE">
        <w:rPr>
          <w:szCs w:val="24"/>
          <w:lang w:val="en-GB"/>
        </w:rPr>
        <w:t xml:space="preserve"> </w:t>
      </w:r>
      <w:r w:rsidR="00E14E18">
        <w:rPr>
          <w:szCs w:val="24"/>
          <w:lang w:val="en-GB"/>
        </w:rPr>
        <w:t>sound</w:t>
      </w:r>
      <w:r w:rsidRPr="003218CE">
        <w:rPr>
          <w:szCs w:val="24"/>
          <w:lang w:val="en-GB"/>
        </w:rPr>
        <w:t xml:space="preserve"> andragogical staff,</w:t>
      </w:r>
    </w:p>
    <w:p w14:paraId="0CAB6F4D" w14:textId="77777777" w:rsidR="003218CE" w:rsidRPr="003218CE" w:rsidRDefault="003218CE" w:rsidP="003218CE">
      <w:pPr>
        <w:rPr>
          <w:szCs w:val="24"/>
          <w:lang w:val="en-GB"/>
        </w:rPr>
      </w:pPr>
      <w:r w:rsidRPr="003218CE">
        <w:rPr>
          <w:szCs w:val="24"/>
          <w:lang w:val="en-GB"/>
        </w:rPr>
        <w:t>- quality assurance of the educational offer,</w:t>
      </w:r>
    </w:p>
    <w:p w14:paraId="27D99060" w14:textId="67E3F34A" w:rsidR="003218CE" w:rsidRPr="003218CE" w:rsidRDefault="003218CE" w:rsidP="003218CE">
      <w:pPr>
        <w:rPr>
          <w:szCs w:val="24"/>
          <w:lang w:val="en-GB"/>
        </w:rPr>
      </w:pPr>
      <w:r w:rsidRPr="003218CE">
        <w:rPr>
          <w:szCs w:val="24"/>
          <w:lang w:val="en-GB"/>
        </w:rPr>
        <w:t xml:space="preserve">- respect for the </w:t>
      </w:r>
      <w:r w:rsidR="00E14E18">
        <w:rPr>
          <w:szCs w:val="24"/>
          <w:lang w:val="en-GB"/>
        </w:rPr>
        <w:t>individuality</w:t>
      </w:r>
      <w:r w:rsidRPr="003218CE">
        <w:rPr>
          <w:szCs w:val="24"/>
          <w:lang w:val="en-GB"/>
        </w:rPr>
        <w:t xml:space="preserve"> and dignity of each participant.</w:t>
      </w:r>
    </w:p>
    <w:p w14:paraId="60847D94" w14:textId="77777777" w:rsidR="003218CE" w:rsidRPr="003218CE" w:rsidRDefault="003218CE" w:rsidP="003218CE">
      <w:pPr>
        <w:rPr>
          <w:szCs w:val="24"/>
          <w:lang w:val="en-GB"/>
        </w:rPr>
      </w:pPr>
      <w:r w:rsidRPr="003218CE">
        <w:rPr>
          <w:szCs w:val="24"/>
          <w:lang w:val="en-GB"/>
        </w:rPr>
        <w:t>(2) Adult education within the meaning of this Act shall be performed as a public service.</w:t>
      </w:r>
    </w:p>
    <w:p w14:paraId="55D27446" w14:textId="194D1B6C" w:rsidR="007B3F61" w:rsidRDefault="003218CE" w:rsidP="007B3F61">
      <w:pPr>
        <w:rPr>
          <w:szCs w:val="24"/>
          <w:lang w:val="en-GB"/>
        </w:rPr>
      </w:pPr>
      <w:r w:rsidRPr="003218CE">
        <w:rPr>
          <w:szCs w:val="24"/>
          <w:lang w:val="en-GB"/>
        </w:rPr>
        <w:t xml:space="preserve">The </w:t>
      </w:r>
      <w:r w:rsidR="00F70EE2">
        <w:rPr>
          <w:szCs w:val="24"/>
          <w:lang w:val="en-GB"/>
        </w:rPr>
        <w:t>main</w:t>
      </w:r>
      <w:r w:rsidRPr="003218CE">
        <w:rPr>
          <w:szCs w:val="24"/>
          <w:lang w:val="en-GB"/>
        </w:rPr>
        <w:t xml:space="preserve"> task of the Ministry is to ensure that education is accessible to all on equal terms. The development of a more accessible, adaptable, higher quality and efficient education system will enable the development </w:t>
      </w:r>
      <w:r w:rsidR="00F70EE2" w:rsidRPr="003218CE">
        <w:rPr>
          <w:szCs w:val="24"/>
          <w:lang w:val="en-GB"/>
        </w:rPr>
        <w:t>of potential</w:t>
      </w:r>
      <w:r w:rsidRPr="003218CE">
        <w:rPr>
          <w:szCs w:val="24"/>
          <w:lang w:val="en-GB"/>
        </w:rPr>
        <w:t xml:space="preserve"> </w:t>
      </w:r>
      <w:r w:rsidR="00276672">
        <w:rPr>
          <w:szCs w:val="24"/>
          <w:lang w:val="en-GB"/>
        </w:rPr>
        <w:t>within</w:t>
      </w:r>
      <w:r w:rsidRPr="003218CE">
        <w:rPr>
          <w:szCs w:val="24"/>
          <w:lang w:val="en-GB"/>
        </w:rPr>
        <w:t xml:space="preserve"> Croatian society, as well as</w:t>
      </w:r>
      <w:r w:rsidR="003C4542">
        <w:rPr>
          <w:szCs w:val="24"/>
          <w:lang w:val="en-GB"/>
        </w:rPr>
        <w:t xml:space="preserve"> help to</w:t>
      </w:r>
      <w:r w:rsidRPr="003218CE">
        <w:rPr>
          <w:szCs w:val="24"/>
          <w:lang w:val="en-GB"/>
        </w:rPr>
        <w:t xml:space="preserve"> </w:t>
      </w:r>
      <w:r w:rsidR="003C4542">
        <w:rPr>
          <w:szCs w:val="24"/>
          <w:lang w:val="en-GB"/>
        </w:rPr>
        <w:t>stimulate</w:t>
      </w:r>
      <w:r w:rsidRPr="003218CE">
        <w:rPr>
          <w:szCs w:val="24"/>
          <w:lang w:val="en-GB"/>
        </w:rPr>
        <w:t xml:space="preserve"> sustainable innovation and scientific and technological activities. Therefore, the Ministry will continue</w:t>
      </w:r>
      <w:r w:rsidR="00E14E18">
        <w:rPr>
          <w:szCs w:val="24"/>
          <w:lang w:val="en-GB"/>
        </w:rPr>
        <w:t xml:space="preserve"> to</w:t>
      </w:r>
      <w:r w:rsidRPr="003218CE">
        <w:rPr>
          <w:szCs w:val="24"/>
          <w:lang w:val="en-GB"/>
        </w:rPr>
        <w:t xml:space="preserve"> further improve the education system to ensure a qualit</w:t>
      </w:r>
      <w:r w:rsidR="00E14E18">
        <w:rPr>
          <w:szCs w:val="24"/>
          <w:lang w:val="en-GB"/>
        </w:rPr>
        <w:t>y within it</w:t>
      </w:r>
      <w:r w:rsidRPr="003218CE">
        <w:rPr>
          <w:szCs w:val="24"/>
          <w:lang w:val="en-GB"/>
        </w:rPr>
        <w:t xml:space="preserve"> - from pre-school, primary, secondary to higher education, as well as adult education - including the acquisition of lifelong learning competencies for personal, social and economic development aligned with labo</w:t>
      </w:r>
      <w:r w:rsidR="007B3F61">
        <w:rPr>
          <w:szCs w:val="24"/>
          <w:lang w:val="en-GB"/>
        </w:rPr>
        <w:t>u</w:t>
      </w:r>
      <w:r w:rsidRPr="003218CE">
        <w:rPr>
          <w:szCs w:val="24"/>
          <w:lang w:val="en-GB"/>
        </w:rPr>
        <w:t>r market needs. The specific objective of the Strategic Plan is 2.2, which relates to improving the quality and relevance of adult education programs.</w:t>
      </w:r>
      <w:bookmarkStart w:id="26" w:name="_Toc24458289"/>
    </w:p>
    <w:p w14:paraId="05C395A6" w14:textId="74FE6DE5" w:rsidR="003218CE" w:rsidRPr="003218CE" w:rsidRDefault="00E82B9F" w:rsidP="00030699">
      <w:pPr>
        <w:pStyle w:val="Heading2"/>
        <w:rPr>
          <w:rFonts w:eastAsiaTheme="minorHAnsi" w:cstheme="minorBidi"/>
          <w:szCs w:val="24"/>
          <w:lang w:val="en-GB"/>
        </w:rPr>
      </w:pPr>
      <w:bookmarkStart w:id="27" w:name="_Toc25839330"/>
      <w:r>
        <w:rPr>
          <w:lang w:val="en-GB"/>
        </w:rPr>
        <w:t xml:space="preserve">4.3. </w:t>
      </w:r>
      <w:r w:rsidR="003218CE" w:rsidRPr="003218CE">
        <w:rPr>
          <w:lang w:val="en-GB"/>
        </w:rPr>
        <w:t>EXAMPLES OF GOOD PRACTICE OF LIFELONG LEARNING OF FAMILIES AND THEIR ADULT MEMBERS WITH INTELLECTUAL DISABILITIES</w:t>
      </w:r>
      <w:bookmarkEnd w:id="26"/>
      <w:bookmarkEnd w:id="27"/>
    </w:p>
    <w:p w14:paraId="3B50AA37" w14:textId="61DA4C82" w:rsidR="003218CE" w:rsidRPr="003218CE" w:rsidRDefault="003C4542" w:rsidP="003218CE">
      <w:pPr>
        <w:rPr>
          <w:szCs w:val="24"/>
          <w:lang w:val="en-GB"/>
        </w:rPr>
      </w:pPr>
      <w:r>
        <w:rPr>
          <w:szCs w:val="24"/>
          <w:lang w:val="en-GB"/>
        </w:rPr>
        <w:t>T</w:t>
      </w:r>
      <w:r w:rsidR="003218CE" w:rsidRPr="003218CE">
        <w:rPr>
          <w:szCs w:val="24"/>
          <w:lang w:val="en-GB"/>
        </w:rPr>
        <w:t xml:space="preserve">he largest </w:t>
      </w:r>
      <w:r w:rsidR="00F87B98">
        <w:rPr>
          <w:szCs w:val="24"/>
          <w:lang w:val="en-GB"/>
        </w:rPr>
        <w:t xml:space="preserve">organisational </w:t>
      </w:r>
      <w:r w:rsidR="003218CE" w:rsidRPr="003218CE">
        <w:rPr>
          <w:szCs w:val="24"/>
          <w:lang w:val="en-GB"/>
        </w:rPr>
        <w:t>network</w:t>
      </w:r>
      <w:r>
        <w:rPr>
          <w:szCs w:val="24"/>
          <w:lang w:val="en-GB"/>
        </w:rPr>
        <w:t xml:space="preserve"> providing support </w:t>
      </w:r>
      <w:r w:rsidR="003218CE" w:rsidRPr="003218CE">
        <w:rPr>
          <w:szCs w:val="24"/>
          <w:lang w:val="en-GB"/>
        </w:rPr>
        <w:t xml:space="preserve">for </w:t>
      </w:r>
      <w:r>
        <w:rPr>
          <w:szCs w:val="24"/>
          <w:lang w:val="en-GB"/>
        </w:rPr>
        <w:t>those</w:t>
      </w:r>
      <w:r w:rsidR="003218CE" w:rsidRPr="003218CE">
        <w:rPr>
          <w:szCs w:val="24"/>
          <w:lang w:val="en-GB"/>
        </w:rPr>
        <w:t xml:space="preserve"> with </w:t>
      </w:r>
      <w:r>
        <w:rPr>
          <w:szCs w:val="24"/>
          <w:lang w:val="en-GB"/>
        </w:rPr>
        <w:t>learning</w:t>
      </w:r>
      <w:r w:rsidR="003218CE" w:rsidRPr="003218CE">
        <w:rPr>
          <w:szCs w:val="24"/>
          <w:lang w:val="en-GB"/>
        </w:rPr>
        <w:t xml:space="preserve"> disabilities and their families in Croatia </w:t>
      </w:r>
      <w:r>
        <w:rPr>
          <w:szCs w:val="24"/>
          <w:lang w:val="en-GB"/>
        </w:rPr>
        <w:t>is the</w:t>
      </w:r>
      <w:r w:rsidR="003218CE" w:rsidRPr="003218CE">
        <w:rPr>
          <w:szCs w:val="24"/>
          <w:lang w:val="en-GB"/>
        </w:rPr>
        <w:t xml:space="preserve"> Croatian Federation of Associations of People with Intellectual Disabilities</w:t>
      </w:r>
      <w:r>
        <w:rPr>
          <w:szCs w:val="24"/>
          <w:lang w:val="en-GB"/>
        </w:rPr>
        <w:t>. Their</w:t>
      </w:r>
      <w:r w:rsidR="003218CE" w:rsidRPr="003218CE">
        <w:rPr>
          <w:szCs w:val="24"/>
          <w:lang w:val="en-GB"/>
        </w:rPr>
        <w:t xml:space="preserve"> mission is to protect the rights of </w:t>
      </w:r>
      <w:r>
        <w:rPr>
          <w:szCs w:val="24"/>
          <w:lang w:val="en-GB"/>
        </w:rPr>
        <w:t>those</w:t>
      </w:r>
      <w:r w:rsidR="003218CE" w:rsidRPr="003218CE">
        <w:rPr>
          <w:szCs w:val="24"/>
          <w:lang w:val="en-GB"/>
        </w:rPr>
        <w:t xml:space="preserve"> with</w:t>
      </w:r>
      <w:r>
        <w:rPr>
          <w:szCs w:val="24"/>
          <w:lang w:val="en-GB"/>
        </w:rPr>
        <w:t xml:space="preserve"> learning</w:t>
      </w:r>
      <w:r w:rsidR="003218CE" w:rsidRPr="003218CE">
        <w:rPr>
          <w:szCs w:val="24"/>
          <w:lang w:val="en-GB"/>
        </w:rPr>
        <w:t xml:space="preserve"> disabilities</w:t>
      </w:r>
      <w:r>
        <w:rPr>
          <w:szCs w:val="24"/>
          <w:lang w:val="en-GB"/>
        </w:rPr>
        <w:t>,</w:t>
      </w:r>
      <w:r w:rsidR="003218CE" w:rsidRPr="003218CE">
        <w:rPr>
          <w:szCs w:val="24"/>
          <w:lang w:val="en-GB"/>
        </w:rPr>
        <w:t xml:space="preserve"> the quality of life of their families, and to develop a sustainable network of available social services and programs in line with the UN Convention on the Rights of Persons with Disabilities</w:t>
      </w:r>
      <w:r>
        <w:rPr>
          <w:szCs w:val="24"/>
          <w:lang w:val="en-GB"/>
        </w:rPr>
        <w:t>.</w:t>
      </w:r>
      <w:r w:rsidR="003218CE" w:rsidRPr="003218CE">
        <w:rPr>
          <w:szCs w:val="24"/>
          <w:lang w:val="en-GB"/>
        </w:rPr>
        <w:t xml:space="preserve"> </w:t>
      </w:r>
      <w:r>
        <w:rPr>
          <w:szCs w:val="24"/>
          <w:lang w:val="en-GB"/>
        </w:rPr>
        <w:t>I</w:t>
      </w:r>
      <w:r w:rsidR="003218CE" w:rsidRPr="003218CE">
        <w:rPr>
          <w:szCs w:val="24"/>
          <w:lang w:val="en-GB"/>
        </w:rPr>
        <w:t xml:space="preserve">n </w:t>
      </w:r>
      <w:r w:rsidR="0023700C">
        <w:rPr>
          <w:szCs w:val="24"/>
          <w:lang w:val="en-GB"/>
        </w:rPr>
        <w:t>Croatia</w:t>
      </w:r>
      <w:r w:rsidR="003218CE" w:rsidRPr="003218CE">
        <w:rPr>
          <w:szCs w:val="24"/>
          <w:lang w:val="en-GB"/>
        </w:rPr>
        <w:t xml:space="preserve"> </w:t>
      </w:r>
      <w:r w:rsidR="006B2E62">
        <w:rPr>
          <w:szCs w:val="24"/>
          <w:lang w:val="en-GB"/>
        </w:rPr>
        <w:lastRenderedPageBreak/>
        <w:t>there has been a</w:t>
      </w:r>
      <w:r w:rsidR="006B2E62" w:rsidRPr="003218CE">
        <w:rPr>
          <w:szCs w:val="24"/>
          <w:lang w:val="en-GB"/>
        </w:rPr>
        <w:t xml:space="preserve"> rise</w:t>
      </w:r>
      <w:r w:rsidR="003218CE" w:rsidRPr="003218CE">
        <w:rPr>
          <w:szCs w:val="24"/>
          <w:lang w:val="en-GB"/>
        </w:rPr>
        <w:t xml:space="preserve"> in</w:t>
      </w:r>
      <w:r w:rsidR="00F87B98">
        <w:rPr>
          <w:szCs w:val="24"/>
          <w:lang w:val="en-GB"/>
        </w:rPr>
        <w:t xml:space="preserve"> the</w:t>
      </w:r>
      <w:r w:rsidR="003218CE" w:rsidRPr="003218CE">
        <w:rPr>
          <w:szCs w:val="24"/>
          <w:lang w:val="en-GB"/>
        </w:rPr>
        <w:t xml:space="preserve"> </w:t>
      </w:r>
      <w:r w:rsidR="006B2E62">
        <w:rPr>
          <w:szCs w:val="24"/>
          <w:lang w:val="en-GB"/>
        </w:rPr>
        <w:t xml:space="preserve">number of </w:t>
      </w:r>
      <w:r w:rsidR="003218CE" w:rsidRPr="003218CE">
        <w:rPr>
          <w:szCs w:val="24"/>
          <w:lang w:val="en-GB"/>
        </w:rPr>
        <w:t xml:space="preserve">services that provide </w:t>
      </w:r>
      <w:r w:rsidR="006B2E62">
        <w:rPr>
          <w:szCs w:val="24"/>
          <w:lang w:val="en-GB"/>
        </w:rPr>
        <w:t>those</w:t>
      </w:r>
      <w:r w:rsidR="003218CE" w:rsidRPr="003218CE">
        <w:rPr>
          <w:szCs w:val="24"/>
          <w:lang w:val="en-GB"/>
        </w:rPr>
        <w:t xml:space="preserve"> with </w:t>
      </w:r>
      <w:r w:rsidR="006B2E62">
        <w:rPr>
          <w:szCs w:val="24"/>
          <w:lang w:val="en-GB"/>
        </w:rPr>
        <w:t>learning</w:t>
      </w:r>
      <w:r w:rsidR="003218CE" w:rsidRPr="003218CE">
        <w:rPr>
          <w:szCs w:val="24"/>
          <w:lang w:val="en-GB"/>
        </w:rPr>
        <w:t xml:space="preserve"> disabilities with community support programs (housing, daily activities, employment). The development of community-based associations, clubs, and programs is the result of a </w:t>
      </w:r>
      <w:r w:rsidR="00F87B98">
        <w:rPr>
          <w:szCs w:val="24"/>
          <w:lang w:val="en-GB"/>
        </w:rPr>
        <w:t>shift in thought</w:t>
      </w:r>
      <w:r w:rsidR="003218CE" w:rsidRPr="003218CE">
        <w:rPr>
          <w:szCs w:val="24"/>
          <w:lang w:val="en-GB"/>
        </w:rPr>
        <w:t xml:space="preserve"> </w:t>
      </w:r>
      <w:r w:rsidR="00F87B98">
        <w:rPr>
          <w:szCs w:val="24"/>
          <w:lang w:val="en-GB"/>
        </w:rPr>
        <w:t>o</w:t>
      </w:r>
      <w:r w:rsidR="003218CE" w:rsidRPr="003218CE">
        <w:rPr>
          <w:szCs w:val="24"/>
          <w:lang w:val="en-GB"/>
        </w:rPr>
        <w:t xml:space="preserve">n social awareness </w:t>
      </w:r>
      <w:r w:rsidR="006B2E62">
        <w:rPr>
          <w:szCs w:val="24"/>
          <w:lang w:val="en-GB"/>
        </w:rPr>
        <w:t>concerning</w:t>
      </w:r>
      <w:r w:rsidR="003218CE" w:rsidRPr="003218CE">
        <w:rPr>
          <w:szCs w:val="24"/>
          <w:lang w:val="en-GB"/>
        </w:rPr>
        <w:t xml:space="preserve"> the rights of people with </w:t>
      </w:r>
      <w:r w:rsidR="006B2E62">
        <w:rPr>
          <w:szCs w:val="24"/>
          <w:lang w:val="en-GB"/>
        </w:rPr>
        <w:t>learning</w:t>
      </w:r>
      <w:r w:rsidR="003218CE" w:rsidRPr="003218CE">
        <w:rPr>
          <w:szCs w:val="24"/>
          <w:lang w:val="en-GB"/>
        </w:rPr>
        <w:t xml:space="preserve"> disabilities. It is precisely the</w:t>
      </w:r>
      <w:r w:rsidR="006B2E62">
        <w:rPr>
          <w:szCs w:val="24"/>
          <w:lang w:val="en-GB"/>
        </w:rPr>
        <w:t>se</w:t>
      </w:r>
      <w:r w:rsidR="003218CE" w:rsidRPr="003218CE">
        <w:rPr>
          <w:szCs w:val="24"/>
          <w:lang w:val="en-GB"/>
        </w:rPr>
        <w:t xml:space="preserve"> changes</w:t>
      </w:r>
      <w:r w:rsidR="0023700C">
        <w:rPr>
          <w:szCs w:val="24"/>
          <w:lang w:val="en-GB"/>
        </w:rPr>
        <w:t xml:space="preserve"> in</w:t>
      </w:r>
      <w:r w:rsidR="00F87B98">
        <w:rPr>
          <w:szCs w:val="24"/>
          <w:lang w:val="en-GB"/>
        </w:rPr>
        <w:t xml:space="preserve"> attitude</w:t>
      </w:r>
      <w:r w:rsidR="003218CE" w:rsidRPr="003218CE">
        <w:rPr>
          <w:szCs w:val="24"/>
          <w:lang w:val="en-GB"/>
        </w:rPr>
        <w:t xml:space="preserve"> that</w:t>
      </w:r>
      <w:r w:rsidR="00F87B98">
        <w:rPr>
          <w:szCs w:val="24"/>
          <w:lang w:val="en-GB"/>
        </w:rPr>
        <w:t xml:space="preserve"> have</w:t>
      </w:r>
      <w:r w:rsidR="003218CE" w:rsidRPr="003218CE">
        <w:rPr>
          <w:szCs w:val="24"/>
          <w:lang w:val="en-GB"/>
        </w:rPr>
        <w:t xml:space="preserve"> </w:t>
      </w:r>
      <w:r w:rsidR="006B2E62">
        <w:rPr>
          <w:szCs w:val="24"/>
          <w:lang w:val="en-GB"/>
        </w:rPr>
        <w:t>help</w:t>
      </w:r>
      <w:r w:rsidR="00F87B98">
        <w:rPr>
          <w:szCs w:val="24"/>
          <w:lang w:val="en-GB"/>
        </w:rPr>
        <w:t>ed</w:t>
      </w:r>
      <w:r w:rsidR="006B2E62">
        <w:rPr>
          <w:szCs w:val="24"/>
          <w:lang w:val="en-GB"/>
        </w:rPr>
        <w:t xml:space="preserve"> shape</w:t>
      </w:r>
      <w:r w:rsidR="003218CE" w:rsidRPr="003218CE">
        <w:rPr>
          <w:szCs w:val="24"/>
          <w:lang w:val="en-GB"/>
        </w:rPr>
        <w:t xml:space="preserve"> the development and quality of community service</w:t>
      </w:r>
      <w:r w:rsidR="00F87B98">
        <w:rPr>
          <w:szCs w:val="24"/>
          <w:lang w:val="en-GB"/>
        </w:rPr>
        <w:t>s</w:t>
      </w:r>
      <w:r w:rsidR="003218CE" w:rsidRPr="003218CE">
        <w:rPr>
          <w:szCs w:val="24"/>
          <w:lang w:val="en-GB"/>
        </w:rPr>
        <w:t xml:space="preserve">, </w:t>
      </w:r>
      <w:r w:rsidR="006B2E62">
        <w:rPr>
          <w:szCs w:val="24"/>
          <w:lang w:val="en-GB"/>
        </w:rPr>
        <w:t>a</w:t>
      </w:r>
      <w:r w:rsidR="00F87B98">
        <w:rPr>
          <w:szCs w:val="24"/>
          <w:lang w:val="en-GB"/>
        </w:rPr>
        <w:t>s well as</w:t>
      </w:r>
      <w:r w:rsidR="006B2E62">
        <w:rPr>
          <w:szCs w:val="24"/>
          <w:lang w:val="en-GB"/>
        </w:rPr>
        <w:t xml:space="preserve"> what activities </w:t>
      </w:r>
      <w:r w:rsidR="00E209EF">
        <w:rPr>
          <w:szCs w:val="24"/>
          <w:lang w:val="en-GB"/>
        </w:rPr>
        <w:t>are available within programmes</w:t>
      </w:r>
      <w:r w:rsidR="003218CE" w:rsidRPr="003218CE">
        <w:rPr>
          <w:szCs w:val="24"/>
          <w:lang w:val="en-GB"/>
        </w:rPr>
        <w:t>. The clubs a</w:t>
      </w:r>
      <w:r w:rsidR="00F87B98">
        <w:rPr>
          <w:szCs w:val="24"/>
          <w:lang w:val="en-GB"/>
        </w:rPr>
        <w:t>re</w:t>
      </w:r>
      <w:r w:rsidR="003218CE" w:rsidRPr="003218CE">
        <w:rPr>
          <w:szCs w:val="24"/>
          <w:lang w:val="en-GB"/>
        </w:rPr>
        <w:t xml:space="preserve"> </w:t>
      </w:r>
      <w:r w:rsidR="00C56C74" w:rsidRPr="003218CE">
        <w:rPr>
          <w:szCs w:val="24"/>
          <w:lang w:val="en-GB"/>
        </w:rPr>
        <w:t>voluntary and</w:t>
      </w:r>
      <w:r w:rsidR="003218CE" w:rsidRPr="003218CE">
        <w:rPr>
          <w:szCs w:val="24"/>
          <w:lang w:val="en-GB"/>
        </w:rPr>
        <w:t xml:space="preserve"> are inspired by European and international </w:t>
      </w:r>
      <w:r w:rsidR="00F87B98">
        <w:rPr>
          <w:szCs w:val="24"/>
          <w:lang w:val="en-GB"/>
        </w:rPr>
        <w:t>developments</w:t>
      </w:r>
      <w:r w:rsidR="003218CE" w:rsidRPr="003218CE">
        <w:rPr>
          <w:szCs w:val="24"/>
          <w:lang w:val="en-GB"/>
        </w:rPr>
        <w:t xml:space="preserve"> to find non-institutional support services for young people and adults with </w:t>
      </w:r>
      <w:r w:rsidR="00F87B98">
        <w:rPr>
          <w:szCs w:val="24"/>
          <w:lang w:val="en-GB"/>
        </w:rPr>
        <w:t>learning</w:t>
      </w:r>
      <w:r w:rsidR="003218CE" w:rsidRPr="003218CE">
        <w:rPr>
          <w:szCs w:val="24"/>
          <w:lang w:val="en-GB"/>
        </w:rPr>
        <w:t xml:space="preserve"> disabilities.</w:t>
      </w:r>
    </w:p>
    <w:p w14:paraId="209EE091" w14:textId="747659B3" w:rsidR="003218CE" w:rsidRPr="003218CE" w:rsidRDefault="003218CE" w:rsidP="003218CE">
      <w:pPr>
        <w:rPr>
          <w:szCs w:val="24"/>
          <w:lang w:val="en-GB"/>
        </w:rPr>
      </w:pPr>
      <w:r w:rsidRPr="003218CE">
        <w:rPr>
          <w:szCs w:val="24"/>
          <w:lang w:val="en-GB"/>
        </w:rPr>
        <w:t>Clubs are set up to provide half-day programs that focus on developing users' potential, gaining life experiences, developing and improving social competency skills (practical, creative, social, interest, etc.). In this regard, clubs aim to promote the interests</w:t>
      </w:r>
      <w:r w:rsidR="0023700C">
        <w:rPr>
          <w:szCs w:val="24"/>
          <w:lang w:val="en-GB"/>
        </w:rPr>
        <w:t>,</w:t>
      </w:r>
      <w:r w:rsidRPr="003218CE">
        <w:rPr>
          <w:szCs w:val="24"/>
          <w:lang w:val="en-GB"/>
        </w:rPr>
        <w:t xml:space="preserve"> well-being, independence and creativity of their users in </w:t>
      </w:r>
      <w:r w:rsidR="00503CB3">
        <w:rPr>
          <w:szCs w:val="24"/>
          <w:lang w:val="en-GB"/>
        </w:rPr>
        <w:t>many</w:t>
      </w:r>
      <w:r w:rsidRPr="003218CE">
        <w:rPr>
          <w:szCs w:val="24"/>
          <w:lang w:val="en-GB"/>
        </w:rPr>
        <w:t xml:space="preserve"> aspects of da</w:t>
      </w:r>
      <w:r w:rsidR="00C56C74">
        <w:rPr>
          <w:szCs w:val="24"/>
          <w:lang w:val="en-GB"/>
        </w:rPr>
        <w:t>y to day</w:t>
      </w:r>
      <w:r w:rsidRPr="003218CE">
        <w:rPr>
          <w:szCs w:val="24"/>
          <w:lang w:val="en-GB"/>
        </w:rPr>
        <w:t xml:space="preserve"> life. Today, there are 42 clubs in Croatia, </w:t>
      </w:r>
      <w:r w:rsidR="00E209EF">
        <w:rPr>
          <w:szCs w:val="24"/>
          <w:lang w:val="en-GB"/>
        </w:rPr>
        <w:t>offering</w:t>
      </w:r>
      <w:r w:rsidRPr="003218CE">
        <w:rPr>
          <w:szCs w:val="24"/>
          <w:lang w:val="en-GB"/>
        </w:rPr>
        <w:t xml:space="preserve"> a minimum of 3-4 hours</w:t>
      </w:r>
      <w:r w:rsidR="00C56C74">
        <w:rPr>
          <w:szCs w:val="24"/>
          <w:lang w:val="en-GB"/>
        </w:rPr>
        <w:t xml:space="preserve"> and</w:t>
      </w:r>
      <w:r w:rsidRPr="003218CE">
        <w:rPr>
          <w:szCs w:val="24"/>
          <w:lang w:val="en-GB"/>
        </w:rPr>
        <w:t xml:space="preserve"> a maximum of 20 hours</w:t>
      </w:r>
      <w:r w:rsidR="00C56C74">
        <w:rPr>
          <w:szCs w:val="24"/>
          <w:lang w:val="en-GB"/>
        </w:rPr>
        <w:t xml:space="preserve"> per week</w:t>
      </w:r>
      <w:r w:rsidRPr="003218CE">
        <w:rPr>
          <w:szCs w:val="24"/>
          <w:lang w:val="en-GB"/>
        </w:rPr>
        <w:t xml:space="preserve">. The </w:t>
      </w:r>
      <w:r w:rsidR="00C56C74">
        <w:rPr>
          <w:szCs w:val="24"/>
          <w:lang w:val="en-GB"/>
        </w:rPr>
        <w:t>unique nature</w:t>
      </w:r>
      <w:r w:rsidRPr="003218CE">
        <w:rPr>
          <w:szCs w:val="24"/>
          <w:lang w:val="en-GB"/>
        </w:rPr>
        <w:t xml:space="preserve"> of each club program reflects the needs of </w:t>
      </w:r>
      <w:r w:rsidR="00C56C74">
        <w:rPr>
          <w:szCs w:val="24"/>
          <w:lang w:val="en-GB"/>
        </w:rPr>
        <w:t>its users</w:t>
      </w:r>
      <w:r w:rsidRPr="003218CE">
        <w:rPr>
          <w:szCs w:val="24"/>
          <w:lang w:val="en-GB"/>
        </w:rPr>
        <w:t xml:space="preserve"> and </w:t>
      </w:r>
      <w:r w:rsidR="00C56C74">
        <w:rPr>
          <w:szCs w:val="24"/>
          <w:lang w:val="en-GB"/>
        </w:rPr>
        <w:t>governs</w:t>
      </w:r>
      <w:r w:rsidRPr="003218CE">
        <w:rPr>
          <w:szCs w:val="24"/>
          <w:lang w:val="en-GB"/>
        </w:rPr>
        <w:t xml:space="preserve"> the number of workshops, their work dynamics and user-friendly content. The abundance of content, cultural differences, ethnic customs, historical events and geographical surrounding</w:t>
      </w:r>
      <w:r w:rsidR="0023700C">
        <w:rPr>
          <w:szCs w:val="24"/>
          <w:lang w:val="en-GB"/>
        </w:rPr>
        <w:t>s</w:t>
      </w:r>
      <w:r w:rsidRPr="003218CE">
        <w:rPr>
          <w:szCs w:val="24"/>
          <w:lang w:val="en-GB"/>
        </w:rPr>
        <w:t xml:space="preserve"> of a </w:t>
      </w:r>
      <w:r w:rsidR="00C56C74">
        <w:rPr>
          <w:szCs w:val="24"/>
          <w:lang w:val="en-GB"/>
        </w:rPr>
        <w:t>progra</w:t>
      </w:r>
      <w:r w:rsidR="00C64257">
        <w:rPr>
          <w:szCs w:val="24"/>
          <w:lang w:val="en-GB"/>
        </w:rPr>
        <w:t>m</w:t>
      </w:r>
      <w:r w:rsidRPr="003218CE">
        <w:rPr>
          <w:szCs w:val="24"/>
          <w:lang w:val="en-GB"/>
        </w:rPr>
        <w:t xml:space="preserve"> dictates the</w:t>
      </w:r>
      <w:r w:rsidR="00C56C74">
        <w:rPr>
          <w:szCs w:val="24"/>
          <w:lang w:val="en-GB"/>
        </w:rPr>
        <w:t xml:space="preserve"> nature of content used within it</w:t>
      </w:r>
      <w:r w:rsidRPr="003218CE">
        <w:rPr>
          <w:szCs w:val="24"/>
          <w:lang w:val="en-GB"/>
        </w:rPr>
        <w:t xml:space="preserve">. The various forms and levels of support that </w:t>
      </w:r>
      <w:r w:rsidR="00C56C74">
        <w:rPr>
          <w:szCs w:val="24"/>
          <w:lang w:val="en-GB"/>
        </w:rPr>
        <w:t>service</w:t>
      </w:r>
      <w:r w:rsidRPr="003218CE">
        <w:rPr>
          <w:szCs w:val="24"/>
          <w:lang w:val="en-GB"/>
        </w:rPr>
        <w:t xml:space="preserve"> users need are </w:t>
      </w:r>
      <w:r w:rsidR="00A24361">
        <w:rPr>
          <w:szCs w:val="24"/>
          <w:lang w:val="en-GB"/>
        </w:rPr>
        <w:t>decided</w:t>
      </w:r>
      <w:r w:rsidRPr="003218CE">
        <w:rPr>
          <w:szCs w:val="24"/>
          <w:lang w:val="en-GB"/>
        </w:rPr>
        <w:t xml:space="preserve"> by the</w:t>
      </w:r>
      <w:r w:rsidR="00A24361">
        <w:rPr>
          <w:szCs w:val="24"/>
          <w:lang w:val="en-GB"/>
        </w:rPr>
        <w:t xml:space="preserve"> workshop</w:t>
      </w:r>
      <w:r w:rsidRPr="003218CE">
        <w:rPr>
          <w:szCs w:val="24"/>
          <w:lang w:val="en-GB"/>
        </w:rPr>
        <w:t xml:space="preserve"> leaders.</w:t>
      </w:r>
    </w:p>
    <w:p w14:paraId="0A19D353" w14:textId="794D3DA3" w:rsidR="003218CE" w:rsidRPr="003218CE" w:rsidRDefault="003218CE" w:rsidP="003218CE">
      <w:pPr>
        <w:rPr>
          <w:szCs w:val="24"/>
          <w:lang w:val="en-GB"/>
        </w:rPr>
      </w:pPr>
      <w:r w:rsidRPr="003218CE">
        <w:rPr>
          <w:szCs w:val="24"/>
          <w:lang w:val="en-GB"/>
        </w:rPr>
        <w:t xml:space="preserve">People with </w:t>
      </w:r>
      <w:r w:rsidR="00C56C74">
        <w:rPr>
          <w:szCs w:val="24"/>
          <w:lang w:val="en-GB"/>
        </w:rPr>
        <w:t>learning</w:t>
      </w:r>
      <w:r w:rsidRPr="003218CE">
        <w:rPr>
          <w:szCs w:val="24"/>
          <w:lang w:val="en-GB"/>
        </w:rPr>
        <w:t xml:space="preserve"> disabilities often drop out of school and do not continue their education because of discriminatory attitudes and lack of person</w:t>
      </w:r>
      <w:r w:rsidR="00173308">
        <w:rPr>
          <w:szCs w:val="24"/>
          <w:lang w:val="en-GB"/>
        </w:rPr>
        <w:t xml:space="preserve"> focused</w:t>
      </w:r>
      <w:r w:rsidRPr="003218CE">
        <w:rPr>
          <w:szCs w:val="24"/>
          <w:lang w:val="en-GB"/>
        </w:rPr>
        <w:t xml:space="preserve"> programs and support. Because most lifelong programs and materials are not accessible, adults with </w:t>
      </w:r>
      <w:r w:rsidR="00173308">
        <w:rPr>
          <w:szCs w:val="24"/>
          <w:lang w:val="en-GB"/>
        </w:rPr>
        <w:t>learning</w:t>
      </w:r>
      <w:r w:rsidRPr="003218CE">
        <w:rPr>
          <w:szCs w:val="24"/>
          <w:lang w:val="en-GB"/>
        </w:rPr>
        <w:t xml:space="preserve"> disabilities are systematically denied the opportunity to continue developing skills and competencies throughout their lives. The exclusion of people with l</w:t>
      </w:r>
      <w:r w:rsidR="00173308">
        <w:rPr>
          <w:szCs w:val="24"/>
          <w:lang w:val="en-GB"/>
        </w:rPr>
        <w:t>earning</w:t>
      </w:r>
      <w:r w:rsidRPr="003218CE">
        <w:rPr>
          <w:szCs w:val="24"/>
          <w:lang w:val="en-GB"/>
        </w:rPr>
        <w:t xml:space="preserve"> disabilities from lifelong learning significantly reduces their chances of competing in the </w:t>
      </w:r>
      <w:r w:rsidR="00B862DA">
        <w:rPr>
          <w:szCs w:val="24"/>
          <w:lang w:val="en-GB"/>
        </w:rPr>
        <w:t>job</w:t>
      </w:r>
      <w:r w:rsidRPr="003218CE">
        <w:rPr>
          <w:szCs w:val="24"/>
          <w:lang w:val="en-GB"/>
        </w:rPr>
        <w:t xml:space="preserve"> market. For this reason, the Pathways 2 project was created by the Self Advocacy Association to ensure that people with </w:t>
      </w:r>
      <w:r w:rsidR="00C64257">
        <w:rPr>
          <w:szCs w:val="24"/>
          <w:lang w:val="en-GB"/>
        </w:rPr>
        <w:t>learning</w:t>
      </w:r>
      <w:r w:rsidRPr="003218CE">
        <w:rPr>
          <w:szCs w:val="24"/>
          <w:lang w:val="en-GB"/>
        </w:rPr>
        <w:t xml:space="preserve"> disabilities can actively participate in adult education programs. The Pathways 2 project makes </w:t>
      </w:r>
      <w:r w:rsidR="00A24361">
        <w:rPr>
          <w:szCs w:val="24"/>
          <w:lang w:val="en-GB"/>
        </w:rPr>
        <w:t>learning information</w:t>
      </w:r>
      <w:r w:rsidRPr="003218CE">
        <w:rPr>
          <w:szCs w:val="24"/>
          <w:lang w:val="en-GB"/>
        </w:rPr>
        <w:t xml:space="preserve"> available to adults with </w:t>
      </w:r>
      <w:r w:rsidR="00C64257">
        <w:rPr>
          <w:szCs w:val="24"/>
          <w:lang w:val="en-GB"/>
        </w:rPr>
        <w:t>learning</w:t>
      </w:r>
      <w:r w:rsidRPr="003218CE">
        <w:rPr>
          <w:szCs w:val="24"/>
          <w:lang w:val="en-GB"/>
        </w:rPr>
        <w:t xml:space="preserve"> disabilities and teachers in other European countries by including Inclusion Europe members from: the Czech Republic, Estonia, Croatia, Hungary, Italy, Latvia, Slovenia, Slovakia and Spain as partners in</w:t>
      </w:r>
      <w:r w:rsidR="00C64257">
        <w:rPr>
          <w:szCs w:val="24"/>
          <w:lang w:val="en-GB"/>
        </w:rPr>
        <w:t xml:space="preserve"> the</w:t>
      </w:r>
      <w:r w:rsidRPr="003218CE">
        <w:rPr>
          <w:szCs w:val="24"/>
          <w:lang w:val="en-GB"/>
        </w:rPr>
        <w:t xml:space="preserve"> project. To ensure that more people with </w:t>
      </w:r>
      <w:r w:rsidR="00C64257">
        <w:rPr>
          <w:szCs w:val="24"/>
          <w:lang w:val="en-GB"/>
        </w:rPr>
        <w:t>learning</w:t>
      </w:r>
      <w:r w:rsidRPr="003218CE">
        <w:rPr>
          <w:szCs w:val="24"/>
          <w:lang w:val="en-GB"/>
        </w:rPr>
        <w:t xml:space="preserve"> disabilities have access to lifelong learning programs, </w:t>
      </w:r>
      <w:r w:rsidR="00C64257" w:rsidRPr="003218CE">
        <w:rPr>
          <w:szCs w:val="24"/>
          <w:lang w:val="en-GB"/>
        </w:rPr>
        <w:t>many</w:t>
      </w:r>
      <w:r w:rsidRPr="003218CE">
        <w:rPr>
          <w:szCs w:val="24"/>
          <w:lang w:val="en-GB"/>
        </w:rPr>
        <w:t xml:space="preserve"> European countries place </w:t>
      </w:r>
      <w:proofErr w:type="gramStart"/>
      <w:r w:rsidRPr="003218CE">
        <w:rPr>
          <w:szCs w:val="24"/>
          <w:lang w:val="en-GB"/>
        </w:rPr>
        <w:t>particular emphasis</w:t>
      </w:r>
      <w:proofErr w:type="gramEnd"/>
      <w:r w:rsidRPr="003218CE">
        <w:rPr>
          <w:szCs w:val="24"/>
          <w:lang w:val="en-GB"/>
        </w:rPr>
        <w:t xml:space="preserve"> on </w:t>
      </w:r>
      <w:r w:rsidR="00C64257">
        <w:rPr>
          <w:szCs w:val="24"/>
          <w:lang w:val="en-GB"/>
        </w:rPr>
        <w:t>circulating shared</w:t>
      </w:r>
      <w:r w:rsidRPr="003218CE">
        <w:rPr>
          <w:szCs w:val="24"/>
          <w:lang w:val="en-GB"/>
        </w:rPr>
        <w:t xml:space="preserve"> knowledge. There are numerous positive examples of the results of people with </w:t>
      </w:r>
      <w:r w:rsidR="00C64257">
        <w:rPr>
          <w:szCs w:val="24"/>
          <w:lang w:val="en-GB"/>
        </w:rPr>
        <w:t xml:space="preserve">learning </w:t>
      </w:r>
      <w:r w:rsidRPr="003218CE">
        <w:rPr>
          <w:szCs w:val="24"/>
          <w:lang w:val="en-GB"/>
        </w:rPr>
        <w:lastRenderedPageBreak/>
        <w:t>disabilities who, as self-advocates, are increasingly involved in all areas of the community.</w:t>
      </w:r>
    </w:p>
    <w:p w14:paraId="1BCCD6EB" w14:textId="0E426022" w:rsidR="007B3F61" w:rsidRDefault="003218CE" w:rsidP="007B3F61">
      <w:pPr>
        <w:rPr>
          <w:szCs w:val="24"/>
          <w:lang w:val="en-GB"/>
        </w:rPr>
      </w:pPr>
      <w:r w:rsidRPr="003218CE">
        <w:rPr>
          <w:szCs w:val="24"/>
          <w:lang w:val="en-GB"/>
        </w:rPr>
        <w:t xml:space="preserve">The Association of Persons with Disabilities of Karlovac County through its </w:t>
      </w:r>
      <w:r w:rsidR="00BA085C">
        <w:rPr>
          <w:szCs w:val="24"/>
          <w:lang w:val="en-GB"/>
        </w:rPr>
        <w:t>work</w:t>
      </w:r>
      <w:r w:rsidRPr="003218CE">
        <w:rPr>
          <w:szCs w:val="24"/>
          <w:lang w:val="en-GB"/>
        </w:rPr>
        <w:t xml:space="preserve"> advocate</w:t>
      </w:r>
      <w:r w:rsidR="00BA085C">
        <w:rPr>
          <w:szCs w:val="24"/>
          <w:lang w:val="en-GB"/>
        </w:rPr>
        <w:t>s</w:t>
      </w:r>
      <w:r w:rsidRPr="003218CE">
        <w:rPr>
          <w:szCs w:val="24"/>
          <w:lang w:val="en-GB"/>
        </w:rPr>
        <w:t xml:space="preserve"> and promote</w:t>
      </w:r>
      <w:r w:rsidR="00BA085C">
        <w:rPr>
          <w:szCs w:val="24"/>
          <w:lang w:val="en-GB"/>
        </w:rPr>
        <w:t>s</w:t>
      </w:r>
      <w:r w:rsidRPr="003218CE">
        <w:rPr>
          <w:szCs w:val="24"/>
          <w:lang w:val="en-GB"/>
        </w:rPr>
        <w:t xml:space="preserve"> the welfare and interests of </w:t>
      </w:r>
      <w:r w:rsidR="00C64257">
        <w:rPr>
          <w:szCs w:val="24"/>
          <w:lang w:val="en-GB"/>
        </w:rPr>
        <w:t>those</w:t>
      </w:r>
      <w:r w:rsidRPr="003218CE">
        <w:rPr>
          <w:szCs w:val="24"/>
          <w:lang w:val="en-GB"/>
        </w:rPr>
        <w:t xml:space="preserve"> with disabilities, children with disabilities and their families, and operates in the area of </w:t>
      </w:r>
      <w:r w:rsidRPr="003218CE">
        <w:rPr>
          <w:rFonts w:ascii="Arial" w:hAnsi="Arial" w:cs="Arial"/>
          <w:szCs w:val="24"/>
          <w:lang w:val="en-GB"/>
        </w:rPr>
        <w:t>​​</w:t>
      </w:r>
      <w:r w:rsidRPr="003218CE">
        <w:rPr>
          <w:rFonts w:cs="Century Gothic"/>
          <w:szCs w:val="24"/>
          <w:lang w:val="en-GB"/>
        </w:rPr>
        <w:t xml:space="preserve">Karlovac County. Members of the Association </w:t>
      </w:r>
      <w:r w:rsidR="00C64257">
        <w:rPr>
          <w:rFonts w:cs="Century Gothic"/>
          <w:szCs w:val="24"/>
          <w:lang w:val="en-GB"/>
        </w:rPr>
        <w:t>themselves have</w:t>
      </w:r>
      <w:r w:rsidRPr="003218CE">
        <w:rPr>
          <w:rFonts w:cs="Century Gothic"/>
          <w:szCs w:val="24"/>
          <w:lang w:val="en-GB"/>
        </w:rPr>
        <w:t xml:space="preserve"> different types of disabilities such as cerebral palsy, neuromuscular diseases, para / tetrapleg</w:t>
      </w:r>
      <w:r w:rsidRPr="003218CE">
        <w:rPr>
          <w:szCs w:val="24"/>
          <w:lang w:val="en-GB"/>
        </w:rPr>
        <w:t xml:space="preserve">ia, etc., but multiple impairments accompanied by </w:t>
      </w:r>
      <w:r w:rsidR="00C64257">
        <w:rPr>
          <w:szCs w:val="24"/>
          <w:lang w:val="en-GB"/>
        </w:rPr>
        <w:t>learning</w:t>
      </w:r>
      <w:r w:rsidRPr="003218CE">
        <w:rPr>
          <w:szCs w:val="24"/>
          <w:lang w:val="en-GB"/>
        </w:rPr>
        <w:t xml:space="preserve"> disabilities are not uncommon. In addition to its core business and social services, it also organizes services that contribute to social activation, social</w:t>
      </w:r>
      <w:r w:rsidR="00BA085C">
        <w:rPr>
          <w:szCs w:val="24"/>
          <w:lang w:val="en-GB"/>
        </w:rPr>
        <w:t>isation</w:t>
      </w:r>
      <w:r w:rsidRPr="003218CE">
        <w:rPr>
          <w:szCs w:val="24"/>
          <w:lang w:val="en-GB"/>
        </w:rPr>
        <w:t>, creative expression, and various models of community care that contribute to independent living and</w:t>
      </w:r>
      <w:r w:rsidR="00BA085C">
        <w:rPr>
          <w:szCs w:val="24"/>
          <w:lang w:val="en-GB"/>
        </w:rPr>
        <w:t xml:space="preserve"> the</w:t>
      </w:r>
      <w:r w:rsidRPr="003218CE">
        <w:rPr>
          <w:szCs w:val="24"/>
          <w:lang w:val="en-GB"/>
        </w:rPr>
        <w:t xml:space="preserve"> social inclusion of </w:t>
      </w:r>
      <w:r w:rsidR="00BA085C">
        <w:rPr>
          <w:szCs w:val="24"/>
          <w:lang w:val="en-GB"/>
        </w:rPr>
        <w:t>those</w:t>
      </w:r>
      <w:r w:rsidRPr="003218CE">
        <w:rPr>
          <w:szCs w:val="24"/>
          <w:lang w:val="en-GB"/>
        </w:rPr>
        <w:t xml:space="preserve"> with disabilities. A positive example of the Association is the project "Practical House of Knowledge" - strengthening the social inclusion of people with disabilities in the community, which is recognized in the local community and beyond </w:t>
      </w:r>
      <w:r w:rsidR="00BA085C">
        <w:rPr>
          <w:szCs w:val="24"/>
          <w:lang w:val="en-GB"/>
        </w:rPr>
        <w:t>as having positive</w:t>
      </w:r>
      <w:r w:rsidRPr="003218CE">
        <w:rPr>
          <w:szCs w:val="24"/>
          <w:lang w:val="en-GB"/>
        </w:rPr>
        <w:t xml:space="preserve"> results. The project was implemented under Priority Axis 2 - Strengthening the Social Inclusion and Integration of Disadvantaged Persons of the Operational Program “Human Resources Development” 2007-2013, funded by the European Social Fund. The aim of the project was to increase social skills and competences </w:t>
      </w:r>
      <w:r w:rsidR="00BA085C">
        <w:rPr>
          <w:szCs w:val="24"/>
          <w:lang w:val="en-GB"/>
        </w:rPr>
        <w:t>to</w:t>
      </w:r>
      <w:r w:rsidRPr="003218CE">
        <w:rPr>
          <w:szCs w:val="24"/>
          <w:lang w:val="en-GB"/>
        </w:rPr>
        <w:t xml:space="preserve"> improv</w:t>
      </w:r>
      <w:r w:rsidR="00BA085C">
        <w:rPr>
          <w:szCs w:val="24"/>
          <w:lang w:val="en-GB"/>
        </w:rPr>
        <w:t>e</w:t>
      </w:r>
      <w:r w:rsidRPr="003218CE">
        <w:rPr>
          <w:szCs w:val="24"/>
          <w:lang w:val="en-GB"/>
        </w:rPr>
        <w:t xml:space="preserve"> </w:t>
      </w:r>
      <w:r w:rsidR="00BA085C">
        <w:rPr>
          <w:szCs w:val="24"/>
          <w:lang w:val="en-GB"/>
        </w:rPr>
        <w:t>the chances of employment</w:t>
      </w:r>
      <w:r w:rsidRPr="003218CE">
        <w:rPr>
          <w:szCs w:val="24"/>
          <w:lang w:val="en-GB"/>
        </w:rPr>
        <w:t xml:space="preserve"> and independent living </w:t>
      </w:r>
      <w:r w:rsidR="00C64257">
        <w:rPr>
          <w:szCs w:val="24"/>
          <w:lang w:val="en-GB"/>
        </w:rPr>
        <w:t>for</w:t>
      </w:r>
      <w:r w:rsidRPr="003218CE">
        <w:rPr>
          <w:szCs w:val="24"/>
          <w:lang w:val="en-GB"/>
        </w:rPr>
        <w:t xml:space="preserve"> pe</w:t>
      </w:r>
      <w:r w:rsidR="00C64257">
        <w:rPr>
          <w:szCs w:val="24"/>
          <w:lang w:val="en-GB"/>
        </w:rPr>
        <w:t>ople</w:t>
      </w:r>
      <w:r w:rsidRPr="003218CE">
        <w:rPr>
          <w:szCs w:val="24"/>
          <w:lang w:val="en-GB"/>
        </w:rPr>
        <w:t xml:space="preserve"> with disabilities</w:t>
      </w:r>
      <w:r w:rsidR="00BA085C">
        <w:rPr>
          <w:szCs w:val="24"/>
          <w:lang w:val="en-GB"/>
        </w:rPr>
        <w:t>. This was achieved</w:t>
      </w:r>
      <w:r w:rsidRPr="003218CE">
        <w:rPr>
          <w:szCs w:val="24"/>
          <w:lang w:val="en-GB"/>
        </w:rPr>
        <w:t xml:space="preserve"> through the launch of "Practical House of Knowledge" in </w:t>
      </w:r>
      <w:proofErr w:type="spellStart"/>
      <w:r w:rsidRPr="003218CE">
        <w:rPr>
          <w:szCs w:val="24"/>
          <w:lang w:val="en-GB"/>
        </w:rPr>
        <w:t>Duga</w:t>
      </w:r>
      <w:proofErr w:type="spellEnd"/>
      <w:r w:rsidRPr="003218CE">
        <w:rPr>
          <w:szCs w:val="24"/>
          <w:lang w:val="en-GB"/>
        </w:rPr>
        <w:t xml:space="preserve"> </w:t>
      </w:r>
      <w:proofErr w:type="spellStart"/>
      <w:r w:rsidRPr="003218CE">
        <w:rPr>
          <w:szCs w:val="24"/>
          <w:lang w:val="en-GB"/>
        </w:rPr>
        <w:t>Resa</w:t>
      </w:r>
      <w:proofErr w:type="spellEnd"/>
      <w:r w:rsidR="00DF291B">
        <w:rPr>
          <w:szCs w:val="24"/>
          <w:lang w:val="en-GB"/>
        </w:rPr>
        <w:t>,</w:t>
      </w:r>
      <w:r w:rsidRPr="003218CE">
        <w:rPr>
          <w:szCs w:val="24"/>
          <w:lang w:val="en-GB"/>
        </w:rPr>
        <w:t xml:space="preserve"> where </w:t>
      </w:r>
      <w:r w:rsidR="00BA085C">
        <w:rPr>
          <w:szCs w:val="24"/>
          <w:lang w:val="en-GB"/>
        </w:rPr>
        <w:t>individuals could</w:t>
      </w:r>
      <w:r w:rsidRPr="003218CE">
        <w:rPr>
          <w:szCs w:val="24"/>
          <w:lang w:val="en-GB"/>
        </w:rPr>
        <w:t xml:space="preserve"> acquire new knowledge, skills and competences, as well as </w:t>
      </w:r>
      <w:r w:rsidR="005C12C7">
        <w:rPr>
          <w:szCs w:val="24"/>
          <w:lang w:val="en-GB"/>
        </w:rPr>
        <w:t>use</w:t>
      </w:r>
      <w:r w:rsidRPr="003218CE">
        <w:rPr>
          <w:szCs w:val="24"/>
          <w:lang w:val="en-GB"/>
        </w:rPr>
        <w:t xml:space="preserve"> what </w:t>
      </w:r>
      <w:r w:rsidR="00BA085C">
        <w:rPr>
          <w:szCs w:val="24"/>
          <w:lang w:val="en-GB"/>
        </w:rPr>
        <w:t>they had</w:t>
      </w:r>
      <w:r w:rsidRPr="003218CE">
        <w:rPr>
          <w:szCs w:val="24"/>
          <w:lang w:val="en-GB"/>
        </w:rPr>
        <w:t xml:space="preserve"> learned with </w:t>
      </w:r>
      <w:r w:rsidR="00BA085C">
        <w:rPr>
          <w:szCs w:val="24"/>
          <w:lang w:val="en-GB"/>
        </w:rPr>
        <w:t>the</w:t>
      </w:r>
      <w:r w:rsidRPr="003218CE">
        <w:rPr>
          <w:szCs w:val="24"/>
          <w:lang w:val="en-GB"/>
        </w:rPr>
        <w:t xml:space="preserve"> professional support of working therapists, social workers and other professionals</w:t>
      </w:r>
      <w:r w:rsidR="00DF291B">
        <w:rPr>
          <w:szCs w:val="24"/>
          <w:lang w:val="en-GB"/>
        </w:rPr>
        <w:t xml:space="preserve"> within the project</w:t>
      </w:r>
      <w:r w:rsidRPr="003218CE">
        <w:rPr>
          <w:szCs w:val="24"/>
          <w:lang w:val="en-GB"/>
        </w:rPr>
        <w:t>.</w:t>
      </w:r>
      <w:bookmarkStart w:id="28" w:name="_Toc24458290"/>
    </w:p>
    <w:p w14:paraId="1C5DBEF4" w14:textId="05B12BD7" w:rsidR="003218CE" w:rsidRPr="003218CE" w:rsidRDefault="00E82B9F" w:rsidP="008161BC">
      <w:pPr>
        <w:pStyle w:val="Heading2"/>
        <w:rPr>
          <w:rFonts w:eastAsiaTheme="minorHAnsi" w:cstheme="minorBidi"/>
          <w:szCs w:val="24"/>
          <w:lang w:val="en-GB"/>
        </w:rPr>
      </w:pPr>
      <w:bookmarkStart w:id="29" w:name="_Toc25839331"/>
      <w:r>
        <w:rPr>
          <w:lang w:val="en-GB"/>
        </w:rPr>
        <w:t xml:space="preserve">4.4. </w:t>
      </w:r>
      <w:r w:rsidR="003218CE" w:rsidRPr="003218CE">
        <w:rPr>
          <w:lang w:val="en-GB"/>
        </w:rPr>
        <w:t>BASIC COMPETENCES OF EDUCATORS WORKING WITH FAMILIES AND THEIR ADULT MEMBERS WITH INTELLECTUAL DISABILITIES</w:t>
      </w:r>
      <w:bookmarkEnd w:id="28"/>
      <w:bookmarkEnd w:id="29"/>
    </w:p>
    <w:p w14:paraId="5373585A" w14:textId="549160C7" w:rsidR="003218CE" w:rsidRPr="003218CE" w:rsidRDefault="003218CE" w:rsidP="003218CE">
      <w:pPr>
        <w:rPr>
          <w:szCs w:val="24"/>
          <w:lang w:val="en-GB"/>
        </w:rPr>
      </w:pPr>
      <w:r w:rsidRPr="003218CE">
        <w:rPr>
          <w:szCs w:val="24"/>
          <w:lang w:val="en-GB"/>
        </w:rPr>
        <w:t xml:space="preserve">The quality of life </w:t>
      </w:r>
      <w:r w:rsidR="00B61941">
        <w:rPr>
          <w:szCs w:val="24"/>
          <w:lang w:val="en-GB"/>
        </w:rPr>
        <w:t xml:space="preserve">for </w:t>
      </w:r>
      <w:r w:rsidRPr="003218CE">
        <w:rPr>
          <w:szCs w:val="24"/>
          <w:lang w:val="en-GB"/>
        </w:rPr>
        <w:t xml:space="preserve">families with adult members with </w:t>
      </w:r>
      <w:r w:rsidR="005265FD">
        <w:rPr>
          <w:szCs w:val="24"/>
          <w:lang w:val="en-GB"/>
        </w:rPr>
        <w:t>learning</w:t>
      </w:r>
      <w:r w:rsidRPr="003218CE">
        <w:rPr>
          <w:szCs w:val="24"/>
          <w:lang w:val="en-GB"/>
        </w:rPr>
        <w:t xml:space="preserve"> disabilities in the community largely depends on </w:t>
      </w:r>
      <w:r w:rsidR="00B61941">
        <w:rPr>
          <w:szCs w:val="24"/>
          <w:lang w:val="en-GB"/>
        </w:rPr>
        <w:t>access to education and support.</w:t>
      </w:r>
      <w:r w:rsidRPr="003218CE">
        <w:rPr>
          <w:szCs w:val="24"/>
          <w:lang w:val="en-GB"/>
        </w:rPr>
        <w:t xml:space="preserve"> The way society views adults with </w:t>
      </w:r>
      <w:r w:rsidR="005265FD">
        <w:rPr>
          <w:szCs w:val="24"/>
          <w:lang w:val="en-GB"/>
        </w:rPr>
        <w:t>learning</w:t>
      </w:r>
      <w:r w:rsidRPr="003218CE">
        <w:rPr>
          <w:szCs w:val="24"/>
          <w:lang w:val="en-GB"/>
        </w:rPr>
        <w:t xml:space="preserve"> disabilities is a common topic of discussion </w:t>
      </w:r>
      <w:r w:rsidR="00B61941">
        <w:rPr>
          <w:szCs w:val="24"/>
          <w:lang w:val="en-GB"/>
        </w:rPr>
        <w:t>that looks at</w:t>
      </w:r>
      <w:r w:rsidRPr="003218CE">
        <w:rPr>
          <w:szCs w:val="24"/>
          <w:lang w:val="en-GB"/>
        </w:rPr>
        <w:t xml:space="preserve"> models and quality of support. In addition to focus</w:t>
      </w:r>
      <w:r w:rsidR="00B862DA">
        <w:rPr>
          <w:szCs w:val="24"/>
          <w:lang w:val="en-GB"/>
        </w:rPr>
        <w:t>ing</w:t>
      </w:r>
      <w:r w:rsidRPr="003218CE">
        <w:rPr>
          <w:szCs w:val="24"/>
          <w:lang w:val="en-GB"/>
        </w:rPr>
        <w:t xml:space="preserve"> on supporting people with </w:t>
      </w:r>
      <w:r w:rsidR="005265FD">
        <w:rPr>
          <w:szCs w:val="24"/>
          <w:lang w:val="en-GB"/>
        </w:rPr>
        <w:t>learning</w:t>
      </w:r>
      <w:r w:rsidRPr="003218CE">
        <w:rPr>
          <w:szCs w:val="24"/>
          <w:lang w:val="en-GB"/>
        </w:rPr>
        <w:t xml:space="preserve"> disabilities, support should also be directed to parents and</w:t>
      </w:r>
      <w:r w:rsidR="00B61941">
        <w:rPr>
          <w:szCs w:val="24"/>
          <w:lang w:val="en-GB"/>
        </w:rPr>
        <w:t xml:space="preserve"> </w:t>
      </w:r>
      <w:r w:rsidRPr="003218CE">
        <w:rPr>
          <w:szCs w:val="24"/>
          <w:lang w:val="en-GB"/>
        </w:rPr>
        <w:t>the</w:t>
      </w:r>
      <w:r w:rsidR="00B61941">
        <w:rPr>
          <w:szCs w:val="24"/>
          <w:lang w:val="en-GB"/>
        </w:rPr>
        <w:t xml:space="preserve"> wider</w:t>
      </w:r>
      <w:r w:rsidRPr="003218CE">
        <w:rPr>
          <w:szCs w:val="24"/>
          <w:lang w:val="en-GB"/>
        </w:rPr>
        <w:t xml:space="preserve"> family. The famil</w:t>
      </w:r>
      <w:r w:rsidR="005265FD">
        <w:rPr>
          <w:szCs w:val="24"/>
          <w:lang w:val="en-GB"/>
        </w:rPr>
        <w:t xml:space="preserve">ies of the learning disabled will </w:t>
      </w:r>
      <w:r w:rsidR="00DC3138">
        <w:rPr>
          <w:szCs w:val="24"/>
          <w:lang w:val="en-GB"/>
        </w:rPr>
        <w:t>confront</w:t>
      </w:r>
      <w:r w:rsidRPr="003218CE">
        <w:rPr>
          <w:szCs w:val="24"/>
          <w:lang w:val="en-GB"/>
        </w:rPr>
        <w:t xml:space="preserve"> greater stress level</w:t>
      </w:r>
      <w:r w:rsidR="00DC3138">
        <w:rPr>
          <w:szCs w:val="24"/>
          <w:lang w:val="en-GB"/>
        </w:rPr>
        <w:t>s</w:t>
      </w:r>
      <w:r w:rsidRPr="003218CE">
        <w:rPr>
          <w:szCs w:val="24"/>
          <w:lang w:val="en-GB"/>
        </w:rPr>
        <w:t xml:space="preserve"> than other parent groups. Often, </w:t>
      </w:r>
      <w:r w:rsidR="00B61941">
        <w:rPr>
          <w:szCs w:val="24"/>
          <w:lang w:val="en-GB"/>
        </w:rPr>
        <w:t>parents are</w:t>
      </w:r>
      <w:r w:rsidRPr="003218CE">
        <w:rPr>
          <w:szCs w:val="24"/>
          <w:lang w:val="en-GB"/>
        </w:rPr>
        <w:t xml:space="preserve"> stigmatized in society, which is</w:t>
      </w:r>
      <w:r w:rsidR="00B61941">
        <w:rPr>
          <w:szCs w:val="24"/>
          <w:lang w:val="en-GB"/>
        </w:rPr>
        <w:t xml:space="preserve"> something they could do without</w:t>
      </w:r>
      <w:r w:rsidRPr="003218CE">
        <w:rPr>
          <w:szCs w:val="24"/>
          <w:lang w:val="en-GB"/>
        </w:rPr>
        <w:t>. Support for</w:t>
      </w:r>
      <w:r w:rsidR="00B61941">
        <w:rPr>
          <w:szCs w:val="24"/>
          <w:lang w:val="en-GB"/>
        </w:rPr>
        <w:t xml:space="preserve"> these</w:t>
      </w:r>
      <w:r w:rsidRPr="003218CE">
        <w:rPr>
          <w:szCs w:val="24"/>
          <w:lang w:val="en-GB"/>
        </w:rPr>
        <w:t xml:space="preserve"> families enables people with </w:t>
      </w:r>
      <w:r w:rsidR="00DC3138">
        <w:rPr>
          <w:szCs w:val="24"/>
          <w:lang w:val="en-GB"/>
        </w:rPr>
        <w:t>learning</w:t>
      </w:r>
      <w:r w:rsidRPr="003218CE">
        <w:rPr>
          <w:szCs w:val="24"/>
          <w:lang w:val="en-GB"/>
        </w:rPr>
        <w:t xml:space="preserve"> disabilities to </w:t>
      </w:r>
      <w:r w:rsidR="00B61941">
        <w:rPr>
          <w:szCs w:val="24"/>
          <w:lang w:val="en-GB"/>
        </w:rPr>
        <w:t>further</w:t>
      </w:r>
      <w:r w:rsidRPr="003218CE">
        <w:rPr>
          <w:szCs w:val="24"/>
          <w:lang w:val="en-GB"/>
        </w:rPr>
        <w:t xml:space="preserve"> develop their existing abilities,</w:t>
      </w:r>
      <w:r w:rsidR="00DC3138">
        <w:rPr>
          <w:szCs w:val="24"/>
          <w:lang w:val="en-GB"/>
        </w:rPr>
        <w:t xml:space="preserve"> whilst</w:t>
      </w:r>
      <w:r w:rsidRPr="003218CE">
        <w:rPr>
          <w:szCs w:val="24"/>
          <w:lang w:val="en-GB"/>
        </w:rPr>
        <w:t xml:space="preserve"> their familie</w:t>
      </w:r>
      <w:r w:rsidR="00B61941">
        <w:rPr>
          <w:szCs w:val="24"/>
          <w:lang w:val="en-GB"/>
        </w:rPr>
        <w:t>s are allowed time and access to learning about</w:t>
      </w:r>
      <w:r w:rsidR="00B61941" w:rsidRPr="003218CE">
        <w:rPr>
          <w:szCs w:val="24"/>
          <w:lang w:val="en-GB"/>
        </w:rPr>
        <w:t xml:space="preserve"> procedures</w:t>
      </w:r>
      <w:r w:rsidRPr="003218CE">
        <w:rPr>
          <w:szCs w:val="24"/>
          <w:lang w:val="en-GB"/>
        </w:rPr>
        <w:t xml:space="preserve"> and</w:t>
      </w:r>
      <w:r w:rsidR="00DC3138">
        <w:rPr>
          <w:szCs w:val="24"/>
          <w:lang w:val="en-GB"/>
        </w:rPr>
        <w:t xml:space="preserve"> </w:t>
      </w:r>
      <w:r w:rsidR="00B61941">
        <w:rPr>
          <w:szCs w:val="24"/>
          <w:lang w:val="en-GB"/>
        </w:rPr>
        <w:t>decision making</w:t>
      </w:r>
      <w:r w:rsidRPr="003218CE">
        <w:rPr>
          <w:szCs w:val="24"/>
          <w:lang w:val="en-GB"/>
        </w:rPr>
        <w:t xml:space="preserve"> </w:t>
      </w:r>
      <w:r w:rsidR="00B61941">
        <w:rPr>
          <w:szCs w:val="24"/>
          <w:lang w:val="en-GB"/>
        </w:rPr>
        <w:t>concerning</w:t>
      </w:r>
      <w:r w:rsidRPr="003218CE">
        <w:rPr>
          <w:szCs w:val="24"/>
          <w:lang w:val="en-GB"/>
        </w:rPr>
        <w:t xml:space="preserve"> the</w:t>
      </w:r>
      <w:r w:rsidR="00B61941">
        <w:rPr>
          <w:szCs w:val="24"/>
          <w:lang w:val="en-GB"/>
        </w:rPr>
        <w:t>ir</w:t>
      </w:r>
      <w:r w:rsidRPr="003218CE">
        <w:rPr>
          <w:szCs w:val="24"/>
          <w:lang w:val="en-GB"/>
        </w:rPr>
        <w:t xml:space="preserve"> choice</w:t>
      </w:r>
      <w:r w:rsidR="00B61941">
        <w:rPr>
          <w:szCs w:val="24"/>
          <w:lang w:val="en-GB"/>
        </w:rPr>
        <w:t>s</w:t>
      </w:r>
      <w:r w:rsidRPr="003218CE">
        <w:rPr>
          <w:szCs w:val="24"/>
          <w:lang w:val="en-GB"/>
        </w:rPr>
        <w:t xml:space="preserve"> of therapeutic or educational activities</w:t>
      </w:r>
      <w:r w:rsidR="00B61941">
        <w:rPr>
          <w:szCs w:val="24"/>
          <w:lang w:val="en-GB"/>
        </w:rPr>
        <w:t>.</w:t>
      </w:r>
      <w:r w:rsidRPr="003218CE">
        <w:rPr>
          <w:szCs w:val="24"/>
          <w:lang w:val="en-GB"/>
        </w:rPr>
        <w:t xml:space="preserve"> </w:t>
      </w:r>
      <w:r w:rsidR="00B61941">
        <w:rPr>
          <w:szCs w:val="24"/>
          <w:lang w:val="en-GB"/>
        </w:rPr>
        <w:t>This way</w:t>
      </w:r>
      <w:r w:rsidRPr="003218CE">
        <w:rPr>
          <w:szCs w:val="24"/>
          <w:lang w:val="en-GB"/>
        </w:rPr>
        <w:t xml:space="preserve"> the whole family is better integrated into </w:t>
      </w:r>
      <w:r w:rsidR="005524F7">
        <w:rPr>
          <w:szCs w:val="24"/>
          <w:lang w:val="en-GB"/>
        </w:rPr>
        <w:t xml:space="preserve">local </w:t>
      </w:r>
      <w:r w:rsidR="005524F7">
        <w:rPr>
          <w:szCs w:val="24"/>
          <w:lang w:val="en-GB"/>
        </w:rPr>
        <w:lastRenderedPageBreak/>
        <w:t>communities and society</w:t>
      </w:r>
      <w:r w:rsidRPr="003218CE">
        <w:rPr>
          <w:szCs w:val="24"/>
          <w:lang w:val="en-GB"/>
        </w:rPr>
        <w:t xml:space="preserve">. As the development of community support services and services for people with </w:t>
      </w:r>
      <w:r w:rsidR="000B01D1">
        <w:rPr>
          <w:szCs w:val="24"/>
          <w:lang w:val="en-GB"/>
        </w:rPr>
        <w:t>learning</w:t>
      </w:r>
      <w:r w:rsidRPr="003218CE">
        <w:rPr>
          <w:szCs w:val="24"/>
          <w:lang w:val="en-GB"/>
        </w:rPr>
        <w:t xml:space="preserve"> disabilities has become an international </w:t>
      </w:r>
      <w:r w:rsidR="005524F7">
        <w:rPr>
          <w:szCs w:val="24"/>
          <w:lang w:val="en-GB"/>
        </w:rPr>
        <w:t>responsibility</w:t>
      </w:r>
      <w:r w:rsidRPr="003218CE">
        <w:rPr>
          <w:szCs w:val="24"/>
          <w:lang w:val="en-GB"/>
        </w:rPr>
        <w:t xml:space="preserve"> and a strategic commitment of the Republic of Croatia, there is a need for </w:t>
      </w:r>
      <w:r w:rsidR="005524F7">
        <w:rPr>
          <w:szCs w:val="24"/>
          <w:lang w:val="en-GB"/>
        </w:rPr>
        <w:t xml:space="preserve">experienced </w:t>
      </w:r>
      <w:r w:rsidRPr="003218CE">
        <w:rPr>
          <w:szCs w:val="24"/>
          <w:lang w:val="en-GB"/>
        </w:rPr>
        <w:t xml:space="preserve">educators to provide support. </w:t>
      </w:r>
      <w:r w:rsidR="005524F7">
        <w:rPr>
          <w:szCs w:val="24"/>
          <w:lang w:val="en-GB"/>
        </w:rPr>
        <w:t xml:space="preserve">Because of this situation educators in the field should also have access </w:t>
      </w:r>
      <w:r w:rsidR="001E568F">
        <w:rPr>
          <w:szCs w:val="24"/>
          <w:lang w:val="en-GB"/>
        </w:rPr>
        <w:t>to lifelong education. The skills these educators already possess or would hope to develop</w:t>
      </w:r>
      <w:r w:rsidRPr="003218CE">
        <w:rPr>
          <w:szCs w:val="24"/>
          <w:lang w:val="en-GB"/>
        </w:rPr>
        <w:t xml:space="preserve"> are</w:t>
      </w:r>
      <w:r w:rsidR="001E568F">
        <w:rPr>
          <w:szCs w:val="24"/>
          <w:lang w:val="en-GB"/>
        </w:rPr>
        <w:t>: an</w:t>
      </w:r>
      <w:r w:rsidRPr="003218CE">
        <w:rPr>
          <w:szCs w:val="24"/>
          <w:lang w:val="en-GB"/>
        </w:rPr>
        <w:t xml:space="preserve"> open approach, outstanding adaptability, flexibility, creativity, patience, consistency, good communication skills and a high level of responsibility</w:t>
      </w:r>
      <w:r w:rsidR="001E568F">
        <w:rPr>
          <w:szCs w:val="24"/>
          <w:lang w:val="en-GB"/>
        </w:rPr>
        <w:t>. All of which are</w:t>
      </w:r>
      <w:r w:rsidRPr="003218CE">
        <w:rPr>
          <w:szCs w:val="24"/>
          <w:lang w:val="en-GB"/>
        </w:rPr>
        <w:t xml:space="preserve"> crucial.</w:t>
      </w:r>
    </w:p>
    <w:p w14:paraId="0B115A00" w14:textId="14657BA6" w:rsidR="003218CE" w:rsidRPr="003218CE" w:rsidRDefault="003218CE" w:rsidP="003218CE">
      <w:pPr>
        <w:rPr>
          <w:szCs w:val="24"/>
          <w:lang w:val="en-GB"/>
        </w:rPr>
      </w:pPr>
      <w:r w:rsidRPr="003218CE">
        <w:rPr>
          <w:szCs w:val="24"/>
          <w:lang w:val="en-GB"/>
        </w:rPr>
        <w:t xml:space="preserve">Educators working with families and their adult members with </w:t>
      </w:r>
      <w:r w:rsidR="001E568F">
        <w:rPr>
          <w:szCs w:val="24"/>
          <w:lang w:val="en-GB"/>
        </w:rPr>
        <w:t>learning</w:t>
      </w:r>
      <w:r w:rsidRPr="003218CE">
        <w:rPr>
          <w:szCs w:val="24"/>
          <w:lang w:val="en-GB"/>
        </w:rPr>
        <w:t xml:space="preserve"> disabilities should have basic</w:t>
      </w:r>
      <w:r w:rsidR="001E568F">
        <w:rPr>
          <w:szCs w:val="24"/>
          <w:lang w:val="en-GB"/>
        </w:rPr>
        <w:t xml:space="preserve"> skills that allow them to</w:t>
      </w:r>
      <w:r w:rsidRPr="003218CE">
        <w:rPr>
          <w:szCs w:val="24"/>
          <w:lang w:val="en-GB"/>
        </w:rPr>
        <w:t>:</w:t>
      </w:r>
    </w:p>
    <w:p w14:paraId="33B67BA8" w14:textId="716BAB89" w:rsidR="003218CE" w:rsidRPr="003218CE" w:rsidRDefault="003218CE" w:rsidP="003218CE">
      <w:pPr>
        <w:rPr>
          <w:szCs w:val="24"/>
          <w:lang w:val="en-GB"/>
        </w:rPr>
      </w:pPr>
      <w:r w:rsidRPr="003218CE">
        <w:rPr>
          <w:szCs w:val="24"/>
          <w:lang w:val="en-GB"/>
        </w:rPr>
        <w:t xml:space="preserve">- identify and define the needs of </w:t>
      </w:r>
      <w:r w:rsidR="001E568F">
        <w:rPr>
          <w:szCs w:val="24"/>
          <w:lang w:val="en-GB"/>
        </w:rPr>
        <w:t>the individual</w:t>
      </w:r>
      <w:r w:rsidRPr="003218CE">
        <w:rPr>
          <w:szCs w:val="24"/>
          <w:lang w:val="en-GB"/>
        </w:rPr>
        <w:t xml:space="preserve"> with </w:t>
      </w:r>
      <w:r w:rsidR="001E568F">
        <w:rPr>
          <w:szCs w:val="24"/>
          <w:lang w:val="en-GB"/>
        </w:rPr>
        <w:t>learning</w:t>
      </w:r>
      <w:r w:rsidRPr="003218CE">
        <w:rPr>
          <w:szCs w:val="24"/>
          <w:lang w:val="en-GB"/>
        </w:rPr>
        <w:t xml:space="preserve"> disabilities and their families,</w:t>
      </w:r>
    </w:p>
    <w:p w14:paraId="7AB2A4B5" w14:textId="25625212" w:rsidR="003218CE" w:rsidRPr="003218CE" w:rsidRDefault="003218CE" w:rsidP="003218CE">
      <w:pPr>
        <w:rPr>
          <w:szCs w:val="24"/>
          <w:lang w:val="en-GB"/>
        </w:rPr>
      </w:pPr>
      <w:r w:rsidRPr="003218CE">
        <w:rPr>
          <w:szCs w:val="24"/>
          <w:lang w:val="en-GB"/>
        </w:rPr>
        <w:t xml:space="preserve">- carry out an assessment of ability, create and develop an individual work plan and program for </w:t>
      </w:r>
      <w:r w:rsidR="001E568F">
        <w:rPr>
          <w:szCs w:val="24"/>
          <w:lang w:val="en-GB"/>
        </w:rPr>
        <w:t>those</w:t>
      </w:r>
      <w:r w:rsidRPr="003218CE">
        <w:rPr>
          <w:szCs w:val="24"/>
          <w:lang w:val="en-GB"/>
        </w:rPr>
        <w:t xml:space="preserve"> with </w:t>
      </w:r>
      <w:r w:rsidR="001E568F">
        <w:rPr>
          <w:szCs w:val="24"/>
          <w:lang w:val="en-GB"/>
        </w:rPr>
        <w:t>learning</w:t>
      </w:r>
      <w:r w:rsidRPr="003218CE">
        <w:rPr>
          <w:szCs w:val="24"/>
          <w:lang w:val="en-GB"/>
        </w:rPr>
        <w:t xml:space="preserve"> disabilities and their families,</w:t>
      </w:r>
    </w:p>
    <w:p w14:paraId="3265BB4D" w14:textId="69452E05" w:rsidR="003218CE" w:rsidRPr="003218CE" w:rsidRDefault="003218CE" w:rsidP="003218CE">
      <w:pPr>
        <w:rPr>
          <w:szCs w:val="24"/>
          <w:lang w:val="en-GB"/>
        </w:rPr>
      </w:pPr>
      <w:r w:rsidRPr="003218CE">
        <w:rPr>
          <w:szCs w:val="24"/>
          <w:lang w:val="en-GB"/>
        </w:rPr>
        <w:t xml:space="preserve">- select, apply and adapt different methodological approaches in dealing with people with </w:t>
      </w:r>
      <w:r w:rsidR="001E568F">
        <w:rPr>
          <w:szCs w:val="24"/>
          <w:lang w:val="en-GB"/>
        </w:rPr>
        <w:t>learning</w:t>
      </w:r>
      <w:r w:rsidRPr="003218CE">
        <w:rPr>
          <w:szCs w:val="24"/>
          <w:lang w:val="en-GB"/>
        </w:rPr>
        <w:t xml:space="preserve"> disabilities,</w:t>
      </w:r>
    </w:p>
    <w:p w14:paraId="03CF4315" w14:textId="77777777" w:rsidR="003218CE" w:rsidRPr="003218CE" w:rsidRDefault="003218CE" w:rsidP="003218CE">
      <w:pPr>
        <w:rPr>
          <w:szCs w:val="24"/>
          <w:lang w:val="en-GB"/>
        </w:rPr>
      </w:pPr>
      <w:r w:rsidRPr="003218CE">
        <w:rPr>
          <w:szCs w:val="24"/>
          <w:lang w:val="en-GB"/>
        </w:rPr>
        <w:t>- identify the needs of parents and advise them adequately,</w:t>
      </w:r>
    </w:p>
    <w:p w14:paraId="414D2265" w14:textId="201EA290" w:rsidR="003218CE" w:rsidRPr="003218CE" w:rsidRDefault="003218CE" w:rsidP="003218CE">
      <w:pPr>
        <w:rPr>
          <w:szCs w:val="24"/>
          <w:lang w:val="en-GB"/>
        </w:rPr>
      </w:pPr>
      <w:r w:rsidRPr="003218CE">
        <w:rPr>
          <w:szCs w:val="24"/>
          <w:lang w:val="en-GB"/>
        </w:rPr>
        <w:t xml:space="preserve">- adequate response to unforeseen situations when dealing with people with </w:t>
      </w:r>
      <w:r w:rsidR="001E568F">
        <w:rPr>
          <w:szCs w:val="24"/>
          <w:lang w:val="en-GB"/>
        </w:rPr>
        <w:t>learning</w:t>
      </w:r>
      <w:r w:rsidRPr="003218CE">
        <w:rPr>
          <w:szCs w:val="24"/>
          <w:lang w:val="en-GB"/>
        </w:rPr>
        <w:t xml:space="preserve"> disabilities,</w:t>
      </w:r>
    </w:p>
    <w:p w14:paraId="472D4526" w14:textId="77777777" w:rsidR="003218CE" w:rsidRPr="003218CE" w:rsidRDefault="003218CE" w:rsidP="003218CE">
      <w:pPr>
        <w:rPr>
          <w:szCs w:val="24"/>
          <w:lang w:val="en-GB"/>
        </w:rPr>
      </w:pPr>
      <w:r w:rsidRPr="003218CE">
        <w:rPr>
          <w:szCs w:val="24"/>
          <w:lang w:val="en-GB"/>
        </w:rPr>
        <w:t>- knowledge of assistive technology,</w:t>
      </w:r>
    </w:p>
    <w:p w14:paraId="2EC28F15" w14:textId="77777777" w:rsidR="007B3F61" w:rsidRDefault="003218CE" w:rsidP="007B3F61">
      <w:pPr>
        <w:rPr>
          <w:szCs w:val="24"/>
          <w:lang w:val="en-GB"/>
        </w:rPr>
      </w:pPr>
      <w:r w:rsidRPr="003218CE">
        <w:rPr>
          <w:szCs w:val="24"/>
          <w:lang w:val="en-GB"/>
        </w:rPr>
        <w:t>- understanding of legal frameworks and protection of human rights.</w:t>
      </w:r>
      <w:bookmarkStart w:id="30" w:name="_Toc24458293"/>
    </w:p>
    <w:p w14:paraId="78F7EF05" w14:textId="69B4F029" w:rsidR="003218CE" w:rsidRPr="003218CE" w:rsidRDefault="00E82B9F" w:rsidP="008161BC">
      <w:pPr>
        <w:pStyle w:val="Heading2"/>
        <w:rPr>
          <w:szCs w:val="24"/>
          <w:lang w:val="en-GB"/>
        </w:rPr>
      </w:pPr>
      <w:bookmarkStart w:id="31" w:name="_Toc25839332"/>
      <w:r>
        <w:rPr>
          <w:lang w:val="en-GB"/>
        </w:rPr>
        <w:t xml:space="preserve">4.5. </w:t>
      </w:r>
      <w:r w:rsidR="003218CE" w:rsidRPr="003218CE">
        <w:rPr>
          <w:lang w:val="en-GB"/>
        </w:rPr>
        <w:t>REFERENCES</w:t>
      </w:r>
      <w:bookmarkEnd w:id="30"/>
      <w:bookmarkEnd w:id="31"/>
    </w:p>
    <w:p w14:paraId="5A997D37" w14:textId="77777777" w:rsidR="003218CE" w:rsidRPr="003218CE" w:rsidRDefault="00B80A6F" w:rsidP="003218CE">
      <w:pPr>
        <w:jc w:val="left"/>
        <w:rPr>
          <w:szCs w:val="24"/>
          <w:lang w:val="en-GB"/>
        </w:rPr>
      </w:pPr>
      <w:hyperlink r:id="rId14" w:history="1">
        <w:r w:rsidR="003218CE" w:rsidRPr="003218CE">
          <w:rPr>
            <w:szCs w:val="24"/>
            <w:u w:val="single"/>
            <w:lang w:val="en-GB"/>
          </w:rPr>
          <w:t>https://www.zakon.hr/z/384/Zakon-o-obrazovanju-odraslih</w:t>
        </w:r>
      </w:hyperlink>
    </w:p>
    <w:p w14:paraId="4D657E1F" w14:textId="77777777" w:rsidR="003218CE" w:rsidRPr="003218CE" w:rsidRDefault="00B80A6F" w:rsidP="003218CE">
      <w:pPr>
        <w:jc w:val="left"/>
        <w:rPr>
          <w:szCs w:val="24"/>
          <w:lang w:val="en-GB"/>
        </w:rPr>
      </w:pPr>
      <w:hyperlink r:id="rId15" w:history="1">
        <w:r w:rsidR="003218CE" w:rsidRPr="003218CE">
          <w:rPr>
            <w:szCs w:val="24"/>
            <w:u w:val="single"/>
            <w:lang w:val="en-GB"/>
          </w:rPr>
          <w:t>file:///C:/Users/Korisnik/OneDrive/Radna%20povr%C5%A1ina/Strate%C5%A1ki%20plan%20Ministarstva%20znanosti%20i%20obrazovanja%20za%20razdoblje%202019.%20-%202021..pdf</w:t>
        </w:r>
      </w:hyperlink>
    </w:p>
    <w:p w14:paraId="49A44E9E" w14:textId="77777777" w:rsidR="003218CE" w:rsidRPr="003218CE" w:rsidRDefault="00B80A6F" w:rsidP="003218CE">
      <w:pPr>
        <w:jc w:val="left"/>
        <w:rPr>
          <w:szCs w:val="24"/>
          <w:lang w:val="en-GB"/>
        </w:rPr>
      </w:pPr>
      <w:hyperlink r:id="rId16" w:history="1">
        <w:r w:rsidR="003218CE" w:rsidRPr="003218CE">
          <w:rPr>
            <w:szCs w:val="24"/>
            <w:u w:val="single"/>
            <w:lang w:val="en-GB"/>
          </w:rPr>
          <w:t>https://eacea.ec.europa.eu/national-policies/eurydice/content/adult-education-and-training-14_hr</w:t>
        </w:r>
      </w:hyperlink>
    </w:p>
    <w:p w14:paraId="3F68D7B1" w14:textId="77777777" w:rsidR="003218CE" w:rsidRPr="003218CE" w:rsidRDefault="00B80A6F" w:rsidP="003218CE">
      <w:pPr>
        <w:jc w:val="left"/>
        <w:rPr>
          <w:szCs w:val="24"/>
          <w:lang w:val="en-GB"/>
        </w:rPr>
      </w:pPr>
      <w:hyperlink r:id="rId17" w:history="1">
        <w:r w:rsidR="003218CE" w:rsidRPr="003218CE">
          <w:rPr>
            <w:szCs w:val="24"/>
            <w:u w:val="single"/>
            <w:lang w:val="en-GB"/>
          </w:rPr>
          <w:t>http://obrazovanje-odraslih.hr/dokumentacije/MZO_Smjernice.pdf</w:t>
        </w:r>
      </w:hyperlink>
    </w:p>
    <w:p w14:paraId="34278867" w14:textId="77777777" w:rsidR="003218CE" w:rsidRPr="003218CE" w:rsidRDefault="00B80A6F" w:rsidP="003218CE">
      <w:pPr>
        <w:jc w:val="left"/>
        <w:rPr>
          <w:szCs w:val="24"/>
          <w:lang w:val="en-GB"/>
        </w:rPr>
      </w:pPr>
      <w:hyperlink r:id="rId18" w:history="1">
        <w:r w:rsidR="003218CE" w:rsidRPr="003218CE">
          <w:rPr>
            <w:szCs w:val="24"/>
            <w:u w:val="single"/>
            <w:lang w:val="en-GB"/>
          </w:rPr>
          <w:t>https://www.asoo.hr/default.aspx?id=4111</w:t>
        </w:r>
      </w:hyperlink>
    </w:p>
    <w:p w14:paraId="6BA8AEDB" w14:textId="77777777" w:rsidR="003218CE" w:rsidRPr="003218CE" w:rsidRDefault="00B80A6F" w:rsidP="003218CE">
      <w:pPr>
        <w:jc w:val="left"/>
        <w:rPr>
          <w:szCs w:val="24"/>
          <w:lang w:val="en-GB"/>
        </w:rPr>
      </w:pPr>
      <w:hyperlink r:id="rId19" w:history="1">
        <w:r w:rsidR="003218CE" w:rsidRPr="003218CE">
          <w:rPr>
            <w:szCs w:val="24"/>
            <w:u w:val="single"/>
            <w:lang w:val="en-GB"/>
          </w:rPr>
          <w:t>https://epale.ec.europa.eu/en/node/44695</w:t>
        </w:r>
      </w:hyperlink>
    </w:p>
    <w:p w14:paraId="414906C9" w14:textId="77777777" w:rsidR="003218CE" w:rsidRPr="003218CE" w:rsidRDefault="00B80A6F" w:rsidP="003218CE">
      <w:pPr>
        <w:jc w:val="left"/>
        <w:rPr>
          <w:szCs w:val="24"/>
          <w:lang w:val="en-GB"/>
        </w:rPr>
      </w:pPr>
      <w:hyperlink r:id="rId20" w:history="1">
        <w:r w:rsidR="003218CE" w:rsidRPr="003218CE">
          <w:rPr>
            <w:szCs w:val="24"/>
            <w:u w:val="single"/>
            <w:lang w:val="en-GB"/>
          </w:rPr>
          <w:t>http://www.savezosit.hr/izdavastvo-2010/</w:t>
        </w:r>
      </w:hyperlink>
    </w:p>
    <w:p w14:paraId="29963758" w14:textId="77777777" w:rsidR="003218CE" w:rsidRPr="003218CE" w:rsidRDefault="00B80A6F" w:rsidP="003218CE">
      <w:pPr>
        <w:jc w:val="left"/>
        <w:rPr>
          <w:szCs w:val="24"/>
          <w:lang w:val="en-GB"/>
        </w:rPr>
      </w:pPr>
      <w:hyperlink r:id="rId21" w:history="1">
        <w:r w:rsidR="003218CE" w:rsidRPr="003218CE">
          <w:rPr>
            <w:szCs w:val="24"/>
            <w:u w:val="single"/>
            <w:lang w:val="en-GB"/>
          </w:rPr>
          <w:t>http://www.samozastupanje.hr/</w:t>
        </w:r>
      </w:hyperlink>
    </w:p>
    <w:p w14:paraId="02D5FB25" w14:textId="77777777" w:rsidR="003218CE" w:rsidRPr="003218CE" w:rsidRDefault="00B80A6F" w:rsidP="003218CE">
      <w:pPr>
        <w:jc w:val="left"/>
        <w:rPr>
          <w:szCs w:val="24"/>
          <w:lang w:val="en-GB"/>
        </w:rPr>
      </w:pPr>
      <w:hyperlink r:id="rId22" w:history="1">
        <w:r w:rsidR="003218CE" w:rsidRPr="003218CE">
          <w:rPr>
            <w:szCs w:val="24"/>
            <w:u w:val="single"/>
            <w:lang w:val="en-GB"/>
          </w:rPr>
          <w:t>http://www.crzagreb.hr/hr/o_nama/Prirucnik.pdf</w:t>
        </w:r>
      </w:hyperlink>
    </w:p>
    <w:p w14:paraId="66107B8D" w14:textId="7526ADBC" w:rsidR="003218CE" w:rsidRDefault="00E82B9F" w:rsidP="008161BC">
      <w:pPr>
        <w:pStyle w:val="Heading2"/>
        <w:rPr>
          <w:lang w:val="en-GB"/>
        </w:rPr>
      </w:pPr>
      <w:bookmarkStart w:id="32" w:name="_Toc25839333"/>
      <w:r>
        <w:rPr>
          <w:lang w:val="en-GB"/>
        </w:rPr>
        <w:t xml:space="preserve">4.6. </w:t>
      </w:r>
      <w:r w:rsidR="003218CE" w:rsidRPr="003218CE">
        <w:rPr>
          <w:lang w:val="en-GB"/>
        </w:rPr>
        <w:t>QUESTIONNAIRE SUMMARY</w:t>
      </w:r>
      <w:bookmarkEnd w:id="32"/>
    </w:p>
    <w:p w14:paraId="2160CA83" w14:textId="47DA24DC" w:rsidR="003218CE" w:rsidRPr="00FF15A7" w:rsidRDefault="003218CE" w:rsidP="003218CE">
      <w:pPr>
        <w:spacing w:line="276" w:lineRule="auto"/>
        <w:jc w:val="left"/>
        <w:rPr>
          <w:szCs w:val="24"/>
          <w:lang w:val="en-GB"/>
        </w:rPr>
      </w:pPr>
      <w:r w:rsidRPr="00FF15A7">
        <w:rPr>
          <w:szCs w:val="24"/>
          <w:lang w:val="en-GB"/>
        </w:rPr>
        <w:t>In total, 20 educators filled out the questionnaire. 7 questionnaires were</w:t>
      </w:r>
      <w:r w:rsidR="001E568F">
        <w:rPr>
          <w:szCs w:val="24"/>
          <w:lang w:val="en-GB"/>
        </w:rPr>
        <w:t xml:space="preserve"> only</w:t>
      </w:r>
      <w:r w:rsidRPr="00FF15A7">
        <w:rPr>
          <w:szCs w:val="24"/>
          <w:lang w:val="en-GB"/>
        </w:rPr>
        <w:t xml:space="preserve"> filled partially</w:t>
      </w:r>
      <w:r w:rsidR="001E568F">
        <w:rPr>
          <w:szCs w:val="24"/>
          <w:lang w:val="en-GB"/>
        </w:rPr>
        <w:t xml:space="preserve"> and </w:t>
      </w:r>
      <w:r w:rsidRPr="00FF15A7">
        <w:rPr>
          <w:szCs w:val="24"/>
          <w:lang w:val="en-GB"/>
        </w:rPr>
        <w:t xml:space="preserve">13 were filled completely. All 20 questionnaires </w:t>
      </w:r>
      <w:r w:rsidR="001E568F">
        <w:rPr>
          <w:szCs w:val="24"/>
          <w:lang w:val="en-GB"/>
        </w:rPr>
        <w:t>were deemed</w:t>
      </w:r>
      <w:r w:rsidRPr="00FF15A7">
        <w:rPr>
          <w:szCs w:val="24"/>
          <w:lang w:val="en-GB"/>
        </w:rPr>
        <w:t xml:space="preserve"> statistically </w:t>
      </w:r>
      <w:r w:rsidR="001E568F" w:rsidRPr="00FF15A7">
        <w:rPr>
          <w:szCs w:val="24"/>
          <w:lang w:val="en-GB"/>
        </w:rPr>
        <w:t>relevant,</w:t>
      </w:r>
      <w:r w:rsidRPr="00FF15A7">
        <w:rPr>
          <w:szCs w:val="24"/>
          <w:lang w:val="en-GB"/>
        </w:rPr>
        <w:t xml:space="preserve"> so </w:t>
      </w:r>
      <w:r w:rsidR="001E568F">
        <w:rPr>
          <w:szCs w:val="24"/>
          <w:lang w:val="en-GB"/>
        </w:rPr>
        <w:t>all were analysed</w:t>
      </w:r>
      <w:r w:rsidRPr="00FF15A7">
        <w:rPr>
          <w:szCs w:val="24"/>
          <w:lang w:val="en-GB"/>
        </w:rPr>
        <w:t>. In the analysis of each question,</w:t>
      </w:r>
      <w:r w:rsidR="001E568F">
        <w:rPr>
          <w:szCs w:val="24"/>
          <w:lang w:val="en-GB"/>
        </w:rPr>
        <w:t xml:space="preserve"> the </w:t>
      </w:r>
      <w:r w:rsidR="001E568F" w:rsidRPr="00FF15A7">
        <w:rPr>
          <w:szCs w:val="24"/>
          <w:lang w:val="en-GB"/>
        </w:rPr>
        <w:t>number</w:t>
      </w:r>
      <w:r w:rsidRPr="00FF15A7">
        <w:rPr>
          <w:szCs w:val="24"/>
          <w:lang w:val="en-GB"/>
        </w:rPr>
        <w:t xml:space="preserve"> of educators that </w:t>
      </w:r>
      <w:r w:rsidR="001E568F">
        <w:rPr>
          <w:szCs w:val="24"/>
          <w:lang w:val="en-GB"/>
        </w:rPr>
        <w:t>answered each</w:t>
      </w:r>
      <w:r w:rsidRPr="00FF15A7">
        <w:rPr>
          <w:szCs w:val="24"/>
          <w:lang w:val="en-GB"/>
        </w:rPr>
        <w:t xml:space="preserve"> specific question is stated in the bracket.</w:t>
      </w:r>
    </w:p>
    <w:p w14:paraId="1945B87E" w14:textId="50FA1CEA" w:rsidR="003218CE" w:rsidRPr="00FF15A7" w:rsidRDefault="003218CE" w:rsidP="003218CE">
      <w:pPr>
        <w:spacing w:line="276" w:lineRule="auto"/>
        <w:rPr>
          <w:rFonts w:cstheme="minorHAnsi"/>
          <w:szCs w:val="24"/>
          <w:lang w:val="en-GB"/>
        </w:rPr>
      </w:pPr>
      <w:r w:rsidRPr="00FF15A7">
        <w:rPr>
          <w:rFonts w:cstheme="minorHAnsi"/>
          <w:szCs w:val="24"/>
          <w:lang w:val="en-GB"/>
        </w:rPr>
        <w:t xml:space="preserve">According to the results, most educators who work with adult family members with </w:t>
      </w:r>
      <w:r w:rsidR="001E568F">
        <w:rPr>
          <w:rFonts w:cstheme="minorHAnsi"/>
          <w:szCs w:val="24"/>
          <w:lang w:val="en-GB"/>
        </w:rPr>
        <w:t>learning</w:t>
      </w:r>
      <w:r w:rsidRPr="00FF15A7">
        <w:rPr>
          <w:rFonts w:cstheme="minorHAnsi"/>
          <w:szCs w:val="24"/>
          <w:lang w:val="en-GB"/>
        </w:rPr>
        <w:t xml:space="preserve"> disabilities have 10 or more years of experience in the</w:t>
      </w:r>
      <w:r w:rsidR="00D9004C">
        <w:rPr>
          <w:rFonts w:cstheme="minorHAnsi"/>
          <w:szCs w:val="24"/>
          <w:lang w:val="en-GB"/>
        </w:rPr>
        <w:t>ir line of</w:t>
      </w:r>
      <w:r w:rsidRPr="00FF15A7">
        <w:rPr>
          <w:rFonts w:cstheme="minorHAnsi"/>
          <w:szCs w:val="24"/>
          <w:lang w:val="en-GB"/>
        </w:rPr>
        <w:t xml:space="preserve"> work. Most educators want to gain</w:t>
      </w:r>
      <w:r w:rsidR="00DD0BFE">
        <w:rPr>
          <w:rFonts w:cstheme="minorHAnsi"/>
          <w:szCs w:val="24"/>
          <w:lang w:val="en-GB"/>
        </w:rPr>
        <w:t xml:space="preserve"> further</w:t>
      </w:r>
      <w:r w:rsidRPr="00FF15A7">
        <w:rPr>
          <w:rFonts w:cstheme="minorHAnsi"/>
          <w:szCs w:val="24"/>
          <w:lang w:val="en-GB"/>
        </w:rPr>
        <w:t xml:space="preserve"> knowledge and </w:t>
      </w:r>
      <w:r w:rsidR="00D9004C">
        <w:rPr>
          <w:rFonts w:cstheme="minorHAnsi"/>
          <w:szCs w:val="24"/>
          <w:lang w:val="en-GB"/>
        </w:rPr>
        <w:t>proficiencies within their work</w:t>
      </w:r>
      <w:r w:rsidRPr="00FF15A7">
        <w:rPr>
          <w:rFonts w:cstheme="minorHAnsi"/>
          <w:szCs w:val="24"/>
          <w:lang w:val="en-GB"/>
        </w:rPr>
        <w:t xml:space="preserve"> by sharing good practice</w:t>
      </w:r>
      <w:r w:rsidR="00D9004C">
        <w:rPr>
          <w:rFonts w:cstheme="minorHAnsi"/>
          <w:szCs w:val="24"/>
          <w:lang w:val="en-GB"/>
        </w:rPr>
        <w:t xml:space="preserve"> with other</w:t>
      </w:r>
      <w:r w:rsidR="009A312B">
        <w:rPr>
          <w:rFonts w:cstheme="minorHAnsi"/>
          <w:szCs w:val="24"/>
          <w:lang w:val="en-GB"/>
        </w:rPr>
        <w:t xml:space="preserve"> educators</w:t>
      </w:r>
      <w:r w:rsidRPr="00FF15A7">
        <w:rPr>
          <w:rFonts w:cstheme="minorHAnsi"/>
          <w:szCs w:val="24"/>
          <w:lang w:val="en-GB"/>
        </w:rPr>
        <w:t xml:space="preserve">. Educators believe that the most important </w:t>
      </w:r>
      <w:r w:rsidR="00D9004C">
        <w:rPr>
          <w:rFonts w:cstheme="minorHAnsi"/>
          <w:szCs w:val="24"/>
          <w:lang w:val="en-GB"/>
        </w:rPr>
        <w:t>proficiencies</w:t>
      </w:r>
      <w:r w:rsidRPr="00FF15A7">
        <w:rPr>
          <w:rFonts w:cstheme="minorHAnsi"/>
          <w:szCs w:val="24"/>
          <w:lang w:val="en-GB"/>
        </w:rPr>
        <w:t xml:space="preserve"> are patience, communication skills and empathy. Work experience, formal and non-formal education are </w:t>
      </w:r>
      <w:r w:rsidR="00D9004C">
        <w:rPr>
          <w:rFonts w:cstheme="minorHAnsi"/>
          <w:szCs w:val="24"/>
          <w:lang w:val="en-GB"/>
        </w:rPr>
        <w:t>things</w:t>
      </w:r>
      <w:r w:rsidRPr="00FF15A7">
        <w:rPr>
          <w:rFonts w:cstheme="minorHAnsi"/>
          <w:szCs w:val="24"/>
          <w:lang w:val="en-GB"/>
        </w:rPr>
        <w:t xml:space="preserve"> that some</w:t>
      </w:r>
      <w:r w:rsidR="00D9004C">
        <w:rPr>
          <w:rFonts w:cstheme="minorHAnsi"/>
          <w:szCs w:val="24"/>
          <w:lang w:val="en-GB"/>
        </w:rPr>
        <w:t xml:space="preserve"> educators feel could</w:t>
      </w:r>
      <w:r w:rsidRPr="00FF15A7">
        <w:rPr>
          <w:rFonts w:cstheme="minorHAnsi"/>
          <w:szCs w:val="24"/>
          <w:lang w:val="en-GB"/>
        </w:rPr>
        <w:t xml:space="preserve"> improve their work.</w:t>
      </w:r>
    </w:p>
    <w:p w14:paraId="22C37664" w14:textId="60AAA639" w:rsidR="003218CE" w:rsidRPr="00FF15A7" w:rsidRDefault="003218CE" w:rsidP="003218CE">
      <w:pPr>
        <w:spacing w:line="276" w:lineRule="auto"/>
        <w:rPr>
          <w:rFonts w:cstheme="minorHAnsi"/>
          <w:szCs w:val="24"/>
          <w:lang w:val="en-GB"/>
        </w:rPr>
      </w:pPr>
      <w:r w:rsidRPr="00FF15A7">
        <w:rPr>
          <w:rFonts w:cstheme="minorHAnsi"/>
          <w:szCs w:val="24"/>
          <w:lang w:val="en-GB"/>
        </w:rPr>
        <w:t>Most educators believe it is important for families with adult members with l</w:t>
      </w:r>
      <w:r w:rsidR="00D9004C">
        <w:rPr>
          <w:rFonts w:cstheme="minorHAnsi"/>
          <w:szCs w:val="24"/>
          <w:lang w:val="en-GB"/>
        </w:rPr>
        <w:t>earning</w:t>
      </w:r>
      <w:r w:rsidRPr="00FF15A7">
        <w:rPr>
          <w:rFonts w:cstheme="minorHAnsi"/>
          <w:szCs w:val="24"/>
          <w:lang w:val="en-GB"/>
        </w:rPr>
        <w:t xml:space="preserve"> disabilities to continue lifelong learning in their home environment. This could be encouraged by engaging in training and workshops, good practice, motivation, roundtables </w:t>
      </w:r>
      <w:r w:rsidR="00D9004C">
        <w:rPr>
          <w:rFonts w:cstheme="minorHAnsi"/>
          <w:szCs w:val="24"/>
          <w:lang w:val="en-GB"/>
        </w:rPr>
        <w:t>that promot</w:t>
      </w:r>
      <w:r w:rsidR="009A312B">
        <w:rPr>
          <w:rFonts w:cstheme="minorHAnsi"/>
          <w:szCs w:val="24"/>
          <w:lang w:val="en-GB"/>
        </w:rPr>
        <w:t>ing</w:t>
      </w:r>
      <w:r w:rsidRPr="00FF15A7">
        <w:rPr>
          <w:rFonts w:cstheme="minorHAnsi"/>
          <w:szCs w:val="24"/>
          <w:lang w:val="en-GB"/>
        </w:rPr>
        <w:t xml:space="preserve"> sharing experiences.</w:t>
      </w:r>
    </w:p>
    <w:p w14:paraId="3FA1B225" w14:textId="67E6F7BB" w:rsidR="003218CE" w:rsidRDefault="003218CE" w:rsidP="003218CE">
      <w:pPr>
        <w:spacing w:line="276" w:lineRule="auto"/>
        <w:rPr>
          <w:rFonts w:cstheme="minorHAnsi"/>
          <w:szCs w:val="24"/>
          <w:lang w:val="en-GB"/>
        </w:rPr>
      </w:pPr>
      <w:r w:rsidRPr="00FF15A7">
        <w:rPr>
          <w:rFonts w:cstheme="minorHAnsi"/>
          <w:szCs w:val="24"/>
          <w:lang w:val="en-GB"/>
        </w:rPr>
        <w:t xml:space="preserve">The methods and tools commonly used by educators are conversation, </w:t>
      </w:r>
      <w:r w:rsidR="00D9004C">
        <w:rPr>
          <w:rFonts w:cstheme="minorHAnsi"/>
          <w:szCs w:val="24"/>
          <w:lang w:val="en-GB"/>
        </w:rPr>
        <w:t>one to one</w:t>
      </w:r>
      <w:r w:rsidRPr="00FF15A7">
        <w:rPr>
          <w:rFonts w:cstheme="minorHAnsi"/>
          <w:szCs w:val="24"/>
          <w:lang w:val="en-GB"/>
        </w:rPr>
        <w:t xml:space="preserve"> communication, and educational brochures.</w:t>
      </w:r>
    </w:p>
    <w:p w14:paraId="393C0AC9" w14:textId="77777777" w:rsidR="003218CE" w:rsidRDefault="003218CE">
      <w:pPr>
        <w:jc w:val="left"/>
        <w:rPr>
          <w:rFonts w:cstheme="minorHAnsi"/>
          <w:szCs w:val="24"/>
          <w:lang w:val="en-GB"/>
        </w:rPr>
      </w:pPr>
      <w:r>
        <w:rPr>
          <w:rFonts w:cstheme="minorHAnsi"/>
          <w:szCs w:val="24"/>
          <w:lang w:val="en-GB"/>
        </w:rPr>
        <w:br w:type="page"/>
      </w:r>
    </w:p>
    <w:p w14:paraId="4F769696" w14:textId="7E42A1A7" w:rsidR="007B3F61" w:rsidRDefault="00E82B9F" w:rsidP="007B3F61">
      <w:pPr>
        <w:pStyle w:val="Heading1"/>
        <w:rPr>
          <w:lang w:val="en-GB"/>
        </w:rPr>
      </w:pPr>
      <w:bookmarkStart w:id="33" w:name="_Toc25839334"/>
      <w:r>
        <w:rPr>
          <w:lang w:val="en-GB"/>
        </w:rPr>
        <w:lastRenderedPageBreak/>
        <w:t xml:space="preserve">5. </w:t>
      </w:r>
      <w:r w:rsidR="003218CE">
        <w:rPr>
          <w:lang w:val="en-GB"/>
        </w:rPr>
        <w:t>SUMMARY OF THE NATIONAL REPORT OF UNITED KINGDOM</w:t>
      </w:r>
      <w:bookmarkStart w:id="34" w:name="_Toc24458295"/>
      <w:bookmarkEnd w:id="33"/>
    </w:p>
    <w:p w14:paraId="137BE2F8" w14:textId="77777777" w:rsidR="007B3F61" w:rsidRPr="007B3F61" w:rsidRDefault="007B3F61" w:rsidP="007B3F61">
      <w:pPr>
        <w:rPr>
          <w:lang w:val="en-GB"/>
        </w:rPr>
      </w:pPr>
    </w:p>
    <w:p w14:paraId="12BEFBD8" w14:textId="67CC648D" w:rsidR="007B3F61" w:rsidRPr="007B3F61" w:rsidRDefault="00E82B9F" w:rsidP="008161BC">
      <w:pPr>
        <w:pStyle w:val="Heading2"/>
        <w:rPr>
          <w:sz w:val="28"/>
          <w:szCs w:val="32"/>
          <w:lang w:val="en-GB"/>
        </w:rPr>
      </w:pPr>
      <w:bookmarkStart w:id="35" w:name="_Toc25839335"/>
      <w:r>
        <w:rPr>
          <w:lang w:val="en-GB"/>
        </w:rPr>
        <w:t xml:space="preserve">5.1. </w:t>
      </w:r>
      <w:r w:rsidRPr="007B3F61">
        <w:rPr>
          <w:lang w:val="en-GB"/>
        </w:rPr>
        <w:t>BACKGROUND OF EDUCATION FOR ADULTS WITH LEARNING DISABILITIES IN THE UK</w:t>
      </w:r>
      <w:bookmarkEnd w:id="34"/>
      <w:bookmarkEnd w:id="35"/>
    </w:p>
    <w:p w14:paraId="43D04657" w14:textId="1190AD59" w:rsidR="003218CE" w:rsidRPr="003218CE" w:rsidRDefault="003218CE" w:rsidP="003218CE">
      <w:pPr>
        <w:spacing w:after="240" w:line="240" w:lineRule="auto"/>
        <w:rPr>
          <w:szCs w:val="24"/>
          <w:lang w:val="en-GB"/>
        </w:rPr>
      </w:pPr>
      <w:r w:rsidRPr="003218CE">
        <w:rPr>
          <w:szCs w:val="24"/>
          <w:lang w:val="en-GB"/>
        </w:rPr>
        <w:t>Within the UK</w:t>
      </w:r>
      <w:r w:rsidR="00D86AE7">
        <w:rPr>
          <w:szCs w:val="24"/>
          <w:lang w:val="en-GB"/>
        </w:rPr>
        <w:t>,</w:t>
      </w:r>
      <w:r w:rsidRPr="003218CE">
        <w:rPr>
          <w:szCs w:val="24"/>
          <w:lang w:val="en-GB"/>
        </w:rPr>
        <w:t xml:space="preserve"> education for adults with</w:t>
      </w:r>
      <w:r w:rsidR="00D86AE7">
        <w:rPr>
          <w:szCs w:val="24"/>
          <w:lang w:val="en-GB"/>
        </w:rPr>
        <w:t xml:space="preserve"> a</w:t>
      </w:r>
      <w:r w:rsidRPr="003218CE">
        <w:rPr>
          <w:szCs w:val="24"/>
          <w:lang w:val="en-GB"/>
        </w:rPr>
        <w:t xml:space="preserve"> learning disability has been offered in both mainstream and specialist education</w:t>
      </w:r>
      <w:r w:rsidR="00D86AE7">
        <w:rPr>
          <w:szCs w:val="24"/>
          <w:lang w:val="en-GB"/>
        </w:rPr>
        <w:t>al</w:t>
      </w:r>
      <w:r w:rsidRPr="003218CE">
        <w:rPr>
          <w:szCs w:val="24"/>
          <w:lang w:val="en-GB"/>
        </w:rPr>
        <w:t xml:space="preserve"> settings. For people with</w:t>
      </w:r>
      <w:r w:rsidR="00D86AE7">
        <w:rPr>
          <w:szCs w:val="24"/>
          <w:lang w:val="en-GB"/>
        </w:rPr>
        <w:t xml:space="preserve"> a</w:t>
      </w:r>
      <w:r w:rsidRPr="003218CE">
        <w:rPr>
          <w:szCs w:val="24"/>
          <w:lang w:val="en-GB"/>
        </w:rPr>
        <w:t xml:space="preserve"> moderate and severe learning disability accessing mainstream settings has been less frequent, although increasingly this is becoming an available option. Currently everyone with a disability, including learning disabilities will have an Education, health Care (EHC) Plan. (https://www.disabilityrightsuk.org)</w:t>
      </w:r>
    </w:p>
    <w:p w14:paraId="28274C47" w14:textId="77777777" w:rsidR="003218CE" w:rsidRPr="003218CE" w:rsidRDefault="003218CE" w:rsidP="003218CE">
      <w:pPr>
        <w:jc w:val="left"/>
        <w:rPr>
          <w:szCs w:val="24"/>
          <w:lang w:val="en-GB"/>
        </w:rPr>
      </w:pPr>
      <w:r w:rsidRPr="003218CE">
        <w:rPr>
          <w:szCs w:val="24"/>
          <w:lang w:val="en-GB"/>
        </w:rPr>
        <w:t>The point at which someone becomes a 'young person' within the UK is when they have completed the academic year in which they turn 16.</w:t>
      </w:r>
    </w:p>
    <w:p w14:paraId="06A5FD03" w14:textId="66349015" w:rsidR="003218CE" w:rsidRPr="003218CE" w:rsidRDefault="003218CE" w:rsidP="003218CE">
      <w:pPr>
        <w:spacing w:after="240" w:line="240" w:lineRule="auto"/>
        <w:rPr>
          <w:szCs w:val="24"/>
          <w:lang w:val="en-GB"/>
        </w:rPr>
      </w:pPr>
      <w:r w:rsidRPr="003218CE">
        <w:rPr>
          <w:szCs w:val="24"/>
          <w:lang w:val="en-GB"/>
        </w:rPr>
        <w:t>The provision of post 16 education within the UK is devolved to national assemblies and so difference exists in the way education is provided across the different nations of the UK. However, all nations have a department for education that overseas all education within each country. Funding for these educational settings is also distributed differently in each country. All to</w:t>
      </w:r>
      <w:r w:rsidR="0070370C">
        <w:rPr>
          <w:szCs w:val="24"/>
          <w:lang w:val="en-GB"/>
        </w:rPr>
        <w:t xml:space="preserve"> a</w:t>
      </w:r>
      <w:r w:rsidRPr="003218CE">
        <w:rPr>
          <w:szCs w:val="24"/>
          <w:lang w:val="en-GB"/>
        </w:rPr>
        <w:t xml:space="preserve"> differing extent will fully fund courses and training taken up to the age of 25 for people with learning disability. After this age functional skills education and training could be free or is provided at lower subsidized rates. </w:t>
      </w:r>
    </w:p>
    <w:p w14:paraId="28E81EED" w14:textId="77777777" w:rsidR="003218CE" w:rsidRPr="003218CE" w:rsidRDefault="003218CE" w:rsidP="003218CE">
      <w:pPr>
        <w:jc w:val="left"/>
        <w:rPr>
          <w:szCs w:val="24"/>
          <w:lang w:val="en-GB"/>
        </w:rPr>
      </w:pPr>
      <w:r w:rsidRPr="003218CE">
        <w:rPr>
          <w:szCs w:val="24"/>
          <w:lang w:val="en-GB"/>
        </w:rPr>
        <w:t>This is when they traditionally move from secondary education into further education.</w:t>
      </w:r>
    </w:p>
    <w:p w14:paraId="6BF744D5" w14:textId="77777777" w:rsidR="007B3F61" w:rsidRDefault="003218CE" w:rsidP="007B3F61">
      <w:pPr>
        <w:jc w:val="left"/>
        <w:rPr>
          <w:szCs w:val="24"/>
          <w:lang w:val="en-GB"/>
        </w:rPr>
      </w:pPr>
      <w:r w:rsidRPr="003218CE">
        <w:rPr>
          <w:szCs w:val="24"/>
          <w:lang w:val="en-GB"/>
        </w:rPr>
        <w:t>Young people in Northern Ireland, Scotland and Wales might decide to leave education at this stage, but in England they must stay in education or training until the age of 18. Increasingly all countries within the UK seek to ensure no person between the ages of 16 and 18 become NEET (not in education, employment or training). (gov.uk). Currently the main government guidance in relation to the education of people with learning disabilities is the SEND Code of Practice January 2015. (gov.uk)</w:t>
      </w:r>
      <w:bookmarkStart w:id="36" w:name="_Toc24458296"/>
    </w:p>
    <w:p w14:paraId="08189E50" w14:textId="67106D23" w:rsidR="003218CE" w:rsidRPr="003218CE" w:rsidRDefault="00E82B9F" w:rsidP="008161BC">
      <w:pPr>
        <w:pStyle w:val="Heading2"/>
        <w:rPr>
          <w:rFonts w:eastAsiaTheme="minorHAnsi" w:cstheme="minorBidi"/>
          <w:szCs w:val="24"/>
          <w:lang w:val="en-GB"/>
        </w:rPr>
      </w:pPr>
      <w:bookmarkStart w:id="37" w:name="_Toc25839336"/>
      <w:r>
        <w:rPr>
          <w:lang w:val="en-GB"/>
        </w:rPr>
        <w:t xml:space="preserve">5.2. </w:t>
      </w:r>
      <w:r w:rsidRPr="003218CE">
        <w:rPr>
          <w:lang w:val="en-GB"/>
        </w:rPr>
        <w:t>AVAILABLE EDUCATION OPTIONS FOR PEOPLE WITH LEARNING DISABILITIES WITHIN THE UK</w:t>
      </w:r>
      <w:bookmarkEnd w:id="36"/>
      <w:bookmarkEnd w:id="37"/>
    </w:p>
    <w:p w14:paraId="337E0B26" w14:textId="0CC7A6A3" w:rsidR="003218CE" w:rsidRPr="003218CE" w:rsidRDefault="003218CE" w:rsidP="003218CE">
      <w:pPr>
        <w:jc w:val="left"/>
        <w:rPr>
          <w:szCs w:val="24"/>
          <w:lang w:val="en-GB"/>
        </w:rPr>
      </w:pPr>
      <w:r w:rsidRPr="003218CE">
        <w:rPr>
          <w:szCs w:val="24"/>
          <w:lang w:val="en-GB"/>
        </w:rPr>
        <w:t xml:space="preserve">The UK Government’s white paper Valuing People asserts that people with learning disabilities should have the same rights and opportunities as everyone else with regards </w:t>
      </w:r>
      <w:r w:rsidR="0070370C">
        <w:rPr>
          <w:szCs w:val="24"/>
          <w:lang w:val="en-GB"/>
        </w:rPr>
        <w:t>to</w:t>
      </w:r>
      <w:r w:rsidRPr="003218CE">
        <w:rPr>
          <w:szCs w:val="24"/>
          <w:lang w:val="en-GB"/>
        </w:rPr>
        <w:t xml:space="preserve"> post 16 education. Objective 7 of the Valuing People paper states,</w:t>
      </w:r>
    </w:p>
    <w:p w14:paraId="057E9177" w14:textId="77777777" w:rsidR="003218CE" w:rsidRPr="003218CE" w:rsidRDefault="003218CE" w:rsidP="003218CE">
      <w:pPr>
        <w:jc w:val="left"/>
        <w:rPr>
          <w:szCs w:val="24"/>
          <w:lang w:val="en-GB"/>
        </w:rPr>
      </w:pPr>
      <w:r w:rsidRPr="003218CE">
        <w:rPr>
          <w:szCs w:val="24"/>
          <w:lang w:val="en-GB"/>
        </w:rPr>
        <w:lastRenderedPageBreak/>
        <w:t>"To enable people with learning disabilities to lead full and purposeful lives within their community and to develop a range of friendships, activities and relationships."</w:t>
      </w:r>
    </w:p>
    <w:p w14:paraId="639F41D8" w14:textId="77777777" w:rsidR="003218CE" w:rsidRPr="003218CE" w:rsidRDefault="003218CE" w:rsidP="003218CE">
      <w:pPr>
        <w:jc w:val="left"/>
        <w:rPr>
          <w:szCs w:val="24"/>
          <w:lang w:val="en-GB"/>
        </w:rPr>
      </w:pPr>
      <w:r w:rsidRPr="003218CE">
        <w:rPr>
          <w:szCs w:val="24"/>
          <w:lang w:val="en-GB"/>
        </w:rPr>
        <w:t>It also states that Learning Disability Partnership Boards, the Learning and Skills Council (LSC) as well as colleges should support choices and ambitions of people with learning disabilities, and that they should be able to realise their potential.</w:t>
      </w:r>
    </w:p>
    <w:p w14:paraId="6FADDD79" w14:textId="77777777" w:rsidR="003218CE" w:rsidRPr="003218CE" w:rsidRDefault="003218CE" w:rsidP="003218CE">
      <w:pPr>
        <w:jc w:val="left"/>
        <w:rPr>
          <w:szCs w:val="24"/>
          <w:lang w:val="en-GB"/>
        </w:rPr>
      </w:pPr>
      <w:r w:rsidRPr="003218CE">
        <w:rPr>
          <w:szCs w:val="24"/>
          <w:lang w:val="en-GB"/>
        </w:rPr>
        <w:t xml:space="preserve">In terms of inclusiveness in education, this means providing adequate support services for people with varying degrees of learning disability that wish to </w:t>
      </w:r>
      <w:proofErr w:type="gramStart"/>
      <w:r w:rsidRPr="003218CE">
        <w:rPr>
          <w:szCs w:val="24"/>
          <w:lang w:val="en-GB"/>
        </w:rPr>
        <w:t>enter into</w:t>
      </w:r>
      <w:proofErr w:type="gramEnd"/>
      <w:r w:rsidRPr="003218CE">
        <w:rPr>
          <w:szCs w:val="24"/>
          <w:lang w:val="en-GB"/>
        </w:rPr>
        <w:t xml:space="preserve"> further education. This can include support such as helping a person with learning disabilities use public transport services and other services that they will need to use frequently in order to continue into independent further education.</w:t>
      </w:r>
    </w:p>
    <w:p w14:paraId="7C165B45" w14:textId="77777777" w:rsidR="003218CE" w:rsidRPr="003218CE" w:rsidRDefault="003218CE" w:rsidP="003218CE">
      <w:pPr>
        <w:jc w:val="left"/>
        <w:rPr>
          <w:szCs w:val="24"/>
          <w:lang w:val="en-GB"/>
        </w:rPr>
      </w:pPr>
      <w:r w:rsidRPr="003218CE">
        <w:rPr>
          <w:szCs w:val="24"/>
          <w:lang w:val="en-GB"/>
        </w:rPr>
        <w:t>In addition, the Learning and Skills Act 2000, the Learning and Skills Council must:</w:t>
      </w:r>
    </w:p>
    <w:p w14:paraId="00B87110" w14:textId="77777777" w:rsidR="003218CE" w:rsidRPr="003218CE" w:rsidRDefault="003218CE" w:rsidP="003218CE">
      <w:pPr>
        <w:numPr>
          <w:ilvl w:val="0"/>
          <w:numId w:val="10"/>
        </w:numPr>
        <w:jc w:val="left"/>
        <w:rPr>
          <w:szCs w:val="24"/>
          <w:lang w:val="en-GB"/>
        </w:rPr>
      </w:pPr>
      <w:r w:rsidRPr="003218CE">
        <w:rPr>
          <w:szCs w:val="24"/>
          <w:lang w:val="en-GB"/>
        </w:rPr>
        <w:t>Have regard to the needs of people with learning difficulties (Section 13)</w:t>
      </w:r>
    </w:p>
    <w:p w14:paraId="3ED62431" w14:textId="77777777" w:rsidR="003218CE" w:rsidRPr="003218CE" w:rsidRDefault="003218CE" w:rsidP="003218CE">
      <w:pPr>
        <w:numPr>
          <w:ilvl w:val="0"/>
          <w:numId w:val="10"/>
        </w:numPr>
        <w:jc w:val="left"/>
        <w:rPr>
          <w:szCs w:val="24"/>
          <w:lang w:val="en-GB"/>
        </w:rPr>
      </w:pPr>
      <w:r w:rsidRPr="003218CE">
        <w:rPr>
          <w:szCs w:val="24"/>
          <w:lang w:val="en-GB"/>
        </w:rPr>
        <w:t>Have due regard to promote equality of opportunity between disabled and non-disabled people (Section 14)</w:t>
      </w:r>
    </w:p>
    <w:p w14:paraId="38373A2E" w14:textId="77777777" w:rsidR="003218CE" w:rsidRPr="003218CE" w:rsidRDefault="003218CE" w:rsidP="003218CE">
      <w:pPr>
        <w:jc w:val="left"/>
        <w:rPr>
          <w:szCs w:val="24"/>
          <w:lang w:val="en-GB"/>
        </w:rPr>
      </w:pPr>
      <w:r w:rsidRPr="003218CE">
        <w:rPr>
          <w:szCs w:val="24"/>
          <w:lang w:val="en-GB"/>
        </w:rPr>
        <w:t>and from 2002 learners with disabilities and learning difficulties have had additional rights as per the Disability Discrimination Act Part 4, which states that education provides must:</w:t>
      </w:r>
    </w:p>
    <w:p w14:paraId="39BFB580" w14:textId="77777777" w:rsidR="003218CE" w:rsidRPr="003218CE" w:rsidRDefault="003218CE" w:rsidP="003218CE">
      <w:pPr>
        <w:numPr>
          <w:ilvl w:val="0"/>
          <w:numId w:val="11"/>
        </w:numPr>
        <w:jc w:val="left"/>
        <w:rPr>
          <w:szCs w:val="24"/>
          <w:lang w:val="en-GB"/>
        </w:rPr>
      </w:pPr>
      <w:r w:rsidRPr="003218CE">
        <w:rPr>
          <w:szCs w:val="24"/>
          <w:lang w:val="en-GB"/>
        </w:rPr>
        <w:t>Not treat disabled learners less favourably than other learners for a reason related to their disability</w:t>
      </w:r>
    </w:p>
    <w:p w14:paraId="0AA2D196" w14:textId="77777777" w:rsidR="003218CE" w:rsidRPr="003218CE" w:rsidRDefault="003218CE" w:rsidP="003218CE">
      <w:pPr>
        <w:numPr>
          <w:ilvl w:val="0"/>
          <w:numId w:val="11"/>
        </w:numPr>
        <w:jc w:val="left"/>
        <w:rPr>
          <w:szCs w:val="24"/>
          <w:lang w:val="en-GB"/>
        </w:rPr>
      </w:pPr>
      <w:r w:rsidRPr="003218CE">
        <w:rPr>
          <w:szCs w:val="24"/>
          <w:lang w:val="en-GB"/>
        </w:rPr>
        <w:t>Provide reasonable adjustments for disabled learners</w:t>
      </w:r>
    </w:p>
    <w:p w14:paraId="234F120E" w14:textId="77777777" w:rsidR="003218CE" w:rsidRPr="003218CE" w:rsidRDefault="003218CE" w:rsidP="003218CE">
      <w:pPr>
        <w:jc w:val="left"/>
        <w:rPr>
          <w:szCs w:val="24"/>
          <w:lang w:val="en-GB"/>
        </w:rPr>
      </w:pPr>
      <w:r w:rsidRPr="003218CE">
        <w:rPr>
          <w:szCs w:val="24"/>
          <w:lang w:val="en-GB"/>
        </w:rPr>
        <w:t>It is felt that by supporting more learning-disabled people into mainstream education, they may have more access to further education opportunities than they would through specialised schools. However, this still reveals that those in specialised schools tend to lack inclusion. There are many learning difficulty organisations working to encourage person-centred planning and cross-agency interaction in helping people with learning disabilities in their transition from post-16 education.</w:t>
      </w:r>
    </w:p>
    <w:p w14:paraId="2B745D28" w14:textId="77777777" w:rsidR="003218CE" w:rsidRPr="003218CE" w:rsidRDefault="003218CE" w:rsidP="003218CE">
      <w:pPr>
        <w:jc w:val="left"/>
        <w:rPr>
          <w:szCs w:val="24"/>
          <w:lang w:val="en-GB"/>
        </w:rPr>
      </w:pPr>
      <w:r w:rsidRPr="003218CE">
        <w:rPr>
          <w:szCs w:val="24"/>
          <w:lang w:val="en-GB"/>
        </w:rPr>
        <w:t>MENCAP the largest learning disability charity within the UK describe the options available to adults with learning disability in the following way:</w:t>
      </w:r>
    </w:p>
    <w:p w14:paraId="2A26989B" w14:textId="77777777" w:rsidR="003218CE" w:rsidRPr="003218CE" w:rsidRDefault="003218CE" w:rsidP="003218CE">
      <w:pPr>
        <w:jc w:val="left"/>
        <w:rPr>
          <w:szCs w:val="24"/>
          <w:lang w:val="en-GB"/>
        </w:rPr>
      </w:pPr>
      <w:proofErr w:type="gramStart"/>
      <w:r w:rsidRPr="003218CE">
        <w:rPr>
          <w:szCs w:val="24"/>
          <w:lang w:val="en-GB"/>
        </w:rPr>
        <w:lastRenderedPageBreak/>
        <w:t>Most further</w:t>
      </w:r>
      <w:proofErr w:type="gramEnd"/>
      <w:r w:rsidRPr="003218CE">
        <w:rPr>
          <w:szCs w:val="24"/>
          <w:lang w:val="en-GB"/>
        </w:rPr>
        <w:t xml:space="preserve"> education takes place at colleges, training facilities or sixth form in school (although sixth forms tend to provide academic options meaning few people with learning disabilities take this offer). There are lots courses and options available, including study programmes and tailored packages of support five days a week. </w:t>
      </w:r>
    </w:p>
    <w:p w14:paraId="25B93A51" w14:textId="77777777" w:rsidR="003218CE" w:rsidRPr="003218CE" w:rsidRDefault="003218CE" w:rsidP="003218CE">
      <w:pPr>
        <w:jc w:val="left"/>
        <w:rPr>
          <w:szCs w:val="24"/>
          <w:lang w:val="en-GB"/>
        </w:rPr>
      </w:pPr>
      <w:r w:rsidRPr="003218CE">
        <w:rPr>
          <w:szCs w:val="24"/>
          <w:lang w:val="en-GB"/>
        </w:rPr>
        <w:t>Within the UK people who have accessed the Special Educational needs and disabilities provision within the school system before 16 will be provided with support up to the age of 25 if they are still in education or training.  </w:t>
      </w:r>
    </w:p>
    <w:p w14:paraId="4DFEFE41" w14:textId="77777777" w:rsidR="003218CE" w:rsidRPr="003218CE" w:rsidRDefault="003218CE" w:rsidP="003218CE">
      <w:pPr>
        <w:jc w:val="left"/>
        <w:rPr>
          <w:szCs w:val="24"/>
          <w:lang w:val="en-GB"/>
        </w:rPr>
      </w:pPr>
      <w:r w:rsidRPr="003218CE">
        <w:rPr>
          <w:szCs w:val="24"/>
          <w:lang w:val="en-GB"/>
        </w:rPr>
        <w:t>There are also training options available to young people with a learning disability, which can help build skills and confidence to help get a job.  </w:t>
      </w:r>
    </w:p>
    <w:p w14:paraId="4A6CF2BB" w14:textId="77777777" w:rsidR="003218CE" w:rsidRPr="003218CE" w:rsidRDefault="003218CE" w:rsidP="003218CE">
      <w:pPr>
        <w:jc w:val="left"/>
        <w:rPr>
          <w:szCs w:val="24"/>
          <w:lang w:val="en-GB"/>
        </w:rPr>
      </w:pPr>
      <w:r w:rsidRPr="003218CE">
        <w:rPr>
          <w:szCs w:val="24"/>
          <w:lang w:val="en-GB"/>
        </w:rPr>
        <w:t>These options usually involve doing a course that also includes a placement in a workplace.</w:t>
      </w:r>
    </w:p>
    <w:p w14:paraId="50A8D815" w14:textId="77777777" w:rsidR="007B3F61" w:rsidRDefault="003218CE" w:rsidP="007B3F61">
      <w:pPr>
        <w:jc w:val="left"/>
        <w:rPr>
          <w:szCs w:val="24"/>
          <w:lang w:val="en-GB"/>
        </w:rPr>
      </w:pPr>
      <w:r w:rsidRPr="003218CE">
        <w:rPr>
          <w:szCs w:val="24"/>
          <w:lang w:val="en-GB"/>
        </w:rPr>
        <w:t>There are three main training options available in England for young people with a learning disability - apprenticeships, traineeships and supported internships.</w:t>
      </w:r>
      <w:bookmarkStart w:id="38" w:name="_Toc24458297"/>
    </w:p>
    <w:p w14:paraId="787689E6" w14:textId="64155F82" w:rsidR="003218CE" w:rsidRPr="003218CE" w:rsidRDefault="00E82B9F" w:rsidP="008161BC">
      <w:pPr>
        <w:pStyle w:val="Heading2"/>
        <w:rPr>
          <w:rFonts w:eastAsiaTheme="minorHAnsi" w:cstheme="minorBidi"/>
          <w:szCs w:val="24"/>
          <w:lang w:val="en-GB"/>
        </w:rPr>
      </w:pPr>
      <w:bookmarkStart w:id="39" w:name="_Toc25839337"/>
      <w:r>
        <w:rPr>
          <w:lang w:val="en-GB"/>
        </w:rPr>
        <w:t xml:space="preserve">5.2.1. </w:t>
      </w:r>
      <w:r w:rsidR="003218CE" w:rsidRPr="003218CE">
        <w:rPr>
          <w:lang w:val="en-GB"/>
        </w:rPr>
        <w:t>Apprenticeships</w:t>
      </w:r>
      <w:bookmarkEnd w:id="38"/>
      <w:bookmarkEnd w:id="39"/>
    </w:p>
    <w:p w14:paraId="76952873" w14:textId="77777777" w:rsidR="003218CE" w:rsidRPr="003218CE" w:rsidRDefault="003218CE" w:rsidP="003218CE">
      <w:pPr>
        <w:jc w:val="left"/>
        <w:rPr>
          <w:szCs w:val="24"/>
          <w:lang w:val="en-GB"/>
        </w:rPr>
      </w:pPr>
      <w:r w:rsidRPr="003218CE">
        <w:rPr>
          <w:szCs w:val="24"/>
          <w:lang w:val="en-GB"/>
        </w:rPr>
        <w:t>If a young person is over 16, they can apply for an apprenticeship. There are various levels of apprenticeship you can undertake depending on your current skills and qualifications, including:</w:t>
      </w:r>
    </w:p>
    <w:p w14:paraId="533DB332" w14:textId="77777777" w:rsidR="003218CE" w:rsidRPr="003218CE" w:rsidRDefault="003218CE" w:rsidP="003218CE">
      <w:pPr>
        <w:numPr>
          <w:ilvl w:val="0"/>
          <w:numId w:val="8"/>
        </w:numPr>
        <w:jc w:val="left"/>
        <w:rPr>
          <w:szCs w:val="24"/>
          <w:lang w:val="en-GB"/>
        </w:rPr>
      </w:pPr>
      <w:r w:rsidRPr="003218CE">
        <w:rPr>
          <w:szCs w:val="24"/>
          <w:lang w:val="en-GB"/>
        </w:rPr>
        <w:t>intermediate apprenticeship</w:t>
      </w:r>
    </w:p>
    <w:p w14:paraId="011062E7" w14:textId="77777777" w:rsidR="003218CE" w:rsidRPr="003218CE" w:rsidRDefault="003218CE" w:rsidP="003218CE">
      <w:pPr>
        <w:numPr>
          <w:ilvl w:val="0"/>
          <w:numId w:val="8"/>
        </w:numPr>
        <w:jc w:val="left"/>
        <w:rPr>
          <w:szCs w:val="24"/>
          <w:lang w:val="en-GB"/>
        </w:rPr>
      </w:pPr>
      <w:r w:rsidRPr="003218CE">
        <w:rPr>
          <w:szCs w:val="24"/>
          <w:lang w:val="en-GB"/>
        </w:rPr>
        <w:t>advanced apprenticeship higher apprenticeship</w:t>
      </w:r>
    </w:p>
    <w:p w14:paraId="6CAEF44F" w14:textId="77777777" w:rsidR="003218CE" w:rsidRPr="003218CE" w:rsidRDefault="003218CE" w:rsidP="003218CE">
      <w:pPr>
        <w:numPr>
          <w:ilvl w:val="0"/>
          <w:numId w:val="8"/>
        </w:numPr>
        <w:jc w:val="left"/>
        <w:rPr>
          <w:szCs w:val="24"/>
          <w:lang w:val="en-GB"/>
        </w:rPr>
      </w:pPr>
      <w:r w:rsidRPr="003218CE">
        <w:rPr>
          <w:szCs w:val="24"/>
          <w:lang w:val="en-GB"/>
        </w:rPr>
        <w:t>degree apprenticeship.</w:t>
      </w:r>
    </w:p>
    <w:p w14:paraId="0EDF63FA" w14:textId="77777777" w:rsidR="003218CE" w:rsidRPr="003218CE" w:rsidRDefault="003218CE" w:rsidP="003218CE">
      <w:pPr>
        <w:jc w:val="left"/>
        <w:rPr>
          <w:szCs w:val="24"/>
          <w:lang w:val="en-GB"/>
        </w:rPr>
      </w:pPr>
      <w:r w:rsidRPr="003218CE">
        <w:rPr>
          <w:szCs w:val="24"/>
          <w:lang w:val="en-GB"/>
        </w:rPr>
        <w:t>Entry requirements differ depending on certain factors such as the apprenticeship level and the age of the apprentice.</w:t>
      </w:r>
    </w:p>
    <w:p w14:paraId="2B0B34C7" w14:textId="623CFC22" w:rsidR="003218CE" w:rsidRPr="003218CE" w:rsidRDefault="003218CE" w:rsidP="003218CE">
      <w:pPr>
        <w:jc w:val="left"/>
        <w:rPr>
          <w:szCs w:val="24"/>
          <w:lang w:val="en-GB"/>
        </w:rPr>
      </w:pPr>
      <w:r w:rsidRPr="003218CE">
        <w:rPr>
          <w:szCs w:val="24"/>
          <w:lang w:val="en-GB"/>
        </w:rPr>
        <w:t xml:space="preserve">All apprenticeships are real </w:t>
      </w:r>
      <w:r w:rsidR="0070370C" w:rsidRPr="003218CE">
        <w:rPr>
          <w:szCs w:val="24"/>
          <w:lang w:val="en-GB"/>
        </w:rPr>
        <w:t>jobs,</w:t>
      </w:r>
      <w:r w:rsidRPr="003218CE">
        <w:rPr>
          <w:szCs w:val="24"/>
          <w:lang w:val="en-GB"/>
        </w:rPr>
        <w:t xml:space="preserve"> so all apprentices earn a salary, at least at £3.30 per hour in the first year if the apprentice is under 19. Full details on apprenticeships' pay and conditions</w:t>
      </w:r>
      <w:r w:rsidR="0070370C">
        <w:rPr>
          <w:szCs w:val="24"/>
          <w:lang w:val="en-GB"/>
        </w:rPr>
        <w:t xml:space="preserve"> are available elsewhere</w:t>
      </w:r>
      <w:r w:rsidRPr="003218CE">
        <w:rPr>
          <w:szCs w:val="24"/>
          <w:lang w:val="en-GB"/>
        </w:rPr>
        <w:t>.</w:t>
      </w:r>
    </w:p>
    <w:p w14:paraId="67F490A8" w14:textId="77777777" w:rsidR="003218CE" w:rsidRPr="003218CE" w:rsidRDefault="003218CE" w:rsidP="003218CE">
      <w:pPr>
        <w:jc w:val="left"/>
        <w:rPr>
          <w:szCs w:val="24"/>
          <w:lang w:val="en-GB"/>
        </w:rPr>
      </w:pPr>
      <w:r w:rsidRPr="003218CE">
        <w:rPr>
          <w:szCs w:val="24"/>
          <w:lang w:val="en-GB"/>
        </w:rPr>
        <w:t>Apprentices should work for at least 30 hours per week and an apprenticeship takes between one and five years to complete, depending upon the level of apprenticeship and the industry sector.</w:t>
      </w:r>
    </w:p>
    <w:p w14:paraId="2C5E591F" w14:textId="77777777" w:rsidR="007B3F61" w:rsidRDefault="003218CE" w:rsidP="007B3F61">
      <w:pPr>
        <w:jc w:val="left"/>
        <w:rPr>
          <w:szCs w:val="24"/>
          <w:lang w:val="en-GB"/>
        </w:rPr>
      </w:pPr>
      <w:r w:rsidRPr="003218CE">
        <w:rPr>
          <w:szCs w:val="24"/>
          <w:lang w:val="en-GB"/>
        </w:rPr>
        <w:t>Most of the training is delivered in the workplace and the rest of the training is given by a training organisation, either at the workplace, off-site (perhaps at college) or via e-learning.</w:t>
      </w:r>
      <w:bookmarkStart w:id="40" w:name="_Toc24458298"/>
    </w:p>
    <w:p w14:paraId="3A8DB6CE" w14:textId="663B19B5" w:rsidR="003218CE" w:rsidRPr="003218CE" w:rsidRDefault="00E82B9F" w:rsidP="008161BC">
      <w:pPr>
        <w:pStyle w:val="Heading2"/>
        <w:rPr>
          <w:rFonts w:eastAsiaTheme="minorHAnsi" w:cstheme="minorBidi"/>
          <w:szCs w:val="24"/>
          <w:lang w:val="en-GB"/>
        </w:rPr>
      </w:pPr>
      <w:bookmarkStart w:id="41" w:name="_Toc25839338"/>
      <w:r>
        <w:rPr>
          <w:lang w:val="en-GB"/>
        </w:rPr>
        <w:lastRenderedPageBreak/>
        <w:t xml:space="preserve">5.2.2. </w:t>
      </w:r>
      <w:r w:rsidR="003218CE" w:rsidRPr="003218CE">
        <w:rPr>
          <w:lang w:val="en-GB"/>
        </w:rPr>
        <w:t>Traineeships</w:t>
      </w:r>
      <w:bookmarkEnd w:id="40"/>
      <w:bookmarkEnd w:id="41"/>
    </w:p>
    <w:p w14:paraId="69AACDAE" w14:textId="77777777" w:rsidR="003218CE" w:rsidRPr="003218CE" w:rsidRDefault="003218CE" w:rsidP="003218CE">
      <w:pPr>
        <w:jc w:val="left"/>
        <w:rPr>
          <w:szCs w:val="24"/>
          <w:lang w:val="en-GB"/>
        </w:rPr>
      </w:pPr>
      <w:r w:rsidRPr="003218CE">
        <w:rPr>
          <w:szCs w:val="24"/>
          <w:lang w:val="en-GB"/>
        </w:rPr>
        <w:t>Traineeships are education and training programmes with work experience, designed to get young people (aged 16-24) ‘work ready’.</w:t>
      </w:r>
    </w:p>
    <w:p w14:paraId="58A18C0A" w14:textId="77777777" w:rsidR="003218CE" w:rsidRPr="003218CE" w:rsidRDefault="003218CE" w:rsidP="003218CE">
      <w:pPr>
        <w:jc w:val="left"/>
        <w:rPr>
          <w:szCs w:val="24"/>
          <w:lang w:val="en-GB"/>
        </w:rPr>
      </w:pPr>
      <w:r w:rsidRPr="003218CE">
        <w:rPr>
          <w:szCs w:val="24"/>
          <w:lang w:val="en-GB"/>
        </w:rPr>
        <w:t>Sometimes people take traineeships to help them get prepared for an apprenticeship. </w:t>
      </w:r>
    </w:p>
    <w:p w14:paraId="488630D3" w14:textId="77777777" w:rsidR="003218CE" w:rsidRPr="003218CE" w:rsidRDefault="003218CE" w:rsidP="003218CE">
      <w:pPr>
        <w:jc w:val="left"/>
        <w:rPr>
          <w:szCs w:val="24"/>
          <w:lang w:val="en-GB"/>
        </w:rPr>
      </w:pPr>
      <w:r w:rsidRPr="003218CE">
        <w:rPr>
          <w:szCs w:val="24"/>
          <w:lang w:val="en-GB"/>
        </w:rPr>
        <w:t>A traineeship often provides:</w:t>
      </w:r>
    </w:p>
    <w:p w14:paraId="5F0BFCA5" w14:textId="77777777" w:rsidR="003218CE" w:rsidRPr="003218CE" w:rsidRDefault="003218CE" w:rsidP="003218CE">
      <w:pPr>
        <w:numPr>
          <w:ilvl w:val="0"/>
          <w:numId w:val="9"/>
        </w:numPr>
        <w:jc w:val="left"/>
        <w:rPr>
          <w:szCs w:val="24"/>
          <w:lang w:val="en-GB"/>
        </w:rPr>
      </w:pPr>
      <w:r w:rsidRPr="003218CE">
        <w:rPr>
          <w:szCs w:val="24"/>
          <w:lang w:val="en-GB"/>
        </w:rPr>
        <w:t>a high-quality work experience placement with an employer</w:t>
      </w:r>
    </w:p>
    <w:p w14:paraId="69E838A8" w14:textId="77777777" w:rsidR="003218CE" w:rsidRPr="003218CE" w:rsidRDefault="003218CE" w:rsidP="003218CE">
      <w:pPr>
        <w:numPr>
          <w:ilvl w:val="0"/>
          <w:numId w:val="9"/>
        </w:numPr>
        <w:jc w:val="left"/>
        <w:rPr>
          <w:szCs w:val="24"/>
          <w:lang w:val="en-GB"/>
        </w:rPr>
      </w:pPr>
      <w:r w:rsidRPr="003218CE">
        <w:rPr>
          <w:szCs w:val="24"/>
          <w:lang w:val="en-GB"/>
        </w:rPr>
        <w:t>work preparation training, provided by the training organisation</w:t>
      </w:r>
    </w:p>
    <w:p w14:paraId="0CD26265" w14:textId="77777777" w:rsidR="003218CE" w:rsidRPr="003218CE" w:rsidRDefault="003218CE" w:rsidP="003218CE">
      <w:pPr>
        <w:numPr>
          <w:ilvl w:val="0"/>
          <w:numId w:val="9"/>
        </w:numPr>
        <w:jc w:val="left"/>
        <w:rPr>
          <w:szCs w:val="24"/>
          <w:lang w:val="en-GB"/>
        </w:rPr>
      </w:pPr>
      <w:r w:rsidRPr="003218CE">
        <w:rPr>
          <w:szCs w:val="24"/>
          <w:lang w:val="en-GB"/>
        </w:rPr>
        <w:t>English and maths support, if required, provided by the training organisation.</w:t>
      </w:r>
    </w:p>
    <w:p w14:paraId="7E157C9A" w14:textId="77777777" w:rsidR="007B3F61" w:rsidRDefault="003218CE" w:rsidP="007B3F61">
      <w:pPr>
        <w:jc w:val="left"/>
        <w:rPr>
          <w:szCs w:val="24"/>
          <w:lang w:val="en-GB"/>
        </w:rPr>
      </w:pPr>
      <w:r w:rsidRPr="003218CE">
        <w:rPr>
          <w:szCs w:val="24"/>
          <w:lang w:val="en-GB"/>
        </w:rPr>
        <w:t>Traineeships last up to a maximum of 6 months.</w:t>
      </w:r>
      <w:bookmarkStart w:id="42" w:name="_Toc24458299"/>
    </w:p>
    <w:p w14:paraId="195A1DD4" w14:textId="732AC8D5" w:rsidR="003218CE" w:rsidRPr="003218CE" w:rsidRDefault="00E82B9F" w:rsidP="008161BC">
      <w:pPr>
        <w:pStyle w:val="Heading2"/>
        <w:rPr>
          <w:rFonts w:eastAsiaTheme="minorHAnsi" w:cstheme="minorBidi"/>
          <w:szCs w:val="24"/>
          <w:lang w:val="en-GB"/>
        </w:rPr>
      </w:pPr>
      <w:bookmarkStart w:id="43" w:name="_Toc25839339"/>
      <w:r>
        <w:rPr>
          <w:lang w:val="en-GB"/>
        </w:rPr>
        <w:t xml:space="preserve">5.2.3. </w:t>
      </w:r>
      <w:r w:rsidR="003218CE" w:rsidRPr="003218CE">
        <w:rPr>
          <w:lang w:val="en-GB"/>
        </w:rPr>
        <w:t>Supported internships</w:t>
      </w:r>
      <w:bookmarkEnd w:id="42"/>
      <w:bookmarkEnd w:id="43"/>
    </w:p>
    <w:p w14:paraId="3137077D" w14:textId="77777777" w:rsidR="003218CE" w:rsidRPr="003218CE" w:rsidRDefault="003218CE" w:rsidP="003218CE">
      <w:pPr>
        <w:jc w:val="left"/>
        <w:rPr>
          <w:szCs w:val="24"/>
          <w:lang w:val="en-GB"/>
        </w:rPr>
      </w:pPr>
      <w:r w:rsidRPr="003218CE">
        <w:rPr>
          <w:szCs w:val="24"/>
          <w:lang w:val="en-GB"/>
        </w:rPr>
        <w:t>A supported internship is a study programme for young people aged 16 to 24 who have an Education, Health and Care Plan, who want to move into employment and need extra support to do so.</w:t>
      </w:r>
    </w:p>
    <w:p w14:paraId="2727061A" w14:textId="77777777" w:rsidR="003218CE" w:rsidRPr="003218CE" w:rsidRDefault="003218CE" w:rsidP="003218CE">
      <w:pPr>
        <w:jc w:val="left"/>
        <w:rPr>
          <w:szCs w:val="24"/>
          <w:lang w:val="en-GB"/>
        </w:rPr>
      </w:pPr>
      <w:r w:rsidRPr="003218CE">
        <w:rPr>
          <w:szCs w:val="24"/>
          <w:lang w:val="en-GB"/>
        </w:rPr>
        <w:t>They support people to move into paid employment at the end of the programme.</w:t>
      </w:r>
    </w:p>
    <w:p w14:paraId="1F21D60F" w14:textId="0D9EDC7C" w:rsidR="003218CE" w:rsidRPr="003218CE" w:rsidRDefault="003218CE" w:rsidP="003218CE">
      <w:pPr>
        <w:jc w:val="left"/>
        <w:rPr>
          <w:szCs w:val="24"/>
          <w:lang w:val="en-GB"/>
        </w:rPr>
      </w:pPr>
      <w:r w:rsidRPr="003218CE">
        <w:rPr>
          <w:szCs w:val="24"/>
          <w:lang w:val="en-GB"/>
        </w:rPr>
        <w:t>A Supported Internship is based primarily at</w:t>
      </w:r>
      <w:r w:rsidR="002230DE">
        <w:rPr>
          <w:szCs w:val="24"/>
          <w:lang w:val="en-GB"/>
        </w:rPr>
        <w:t xml:space="preserve"> the site of</w:t>
      </w:r>
      <w:r w:rsidRPr="003218CE">
        <w:rPr>
          <w:szCs w:val="24"/>
          <w:lang w:val="en-GB"/>
        </w:rPr>
        <w:t xml:space="preserve"> </w:t>
      </w:r>
      <w:r w:rsidR="002230DE">
        <w:rPr>
          <w:szCs w:val="24"/>
          <w:lang w:val="en-GB"/>
        </w:rPr>
        <w:t>the</w:t>
      </w:r>
      <w:r w:rsidRPr="003218CE">
        <w:rPr>
          <w:szCs w:val="24"/>
          <w:lang w:val="en-GB"/>
        </w:rPr>
        <w:t xml:space="preserve"> employer, with much less classroom study and less of a focus on English and maths support. Instead, it aims to equip young people with the skills they need for work, through learning in the workplace.</w:t>
      </w:r>
    </w:p>
    <w:p w14:paraId="701DC348" w14:textId="77777777" w:rsidR="007B3F61" w:rsidRDefault="003218CE" w:rsidP="007B3F61">
      <w:pPr>
        <w:jc w:val="left"/>
        <w:rPr>
          <w:szCs w:val="24"/>
          <w:lang w:val="en-GB"/>
        </w:rPr>
      </w:pPr>
      <w:r w:rsidRPr="003218CE">
        <w:rPr>
          <w:szCs w:val="24"/>
          <w:lang w:val="en-GB"/>
        </w:rPr>
        <w:t>Supported Internships are unpaid and normally last for a minimum of 6 months.</w:t>
      </w:r>
      <w:bookmarkStart w:id="44" w:name="_Toc24458300"/>
    </w:p>
    <w:p w14:paraId="40D98616" w14:textId="43EE3D99" w:rsidR="003218CE" w:rsidRPr="003218CE" w:rsidRDefault="00E82B9F" w:rsidP="008161BC">
      <w:pPr>
        <w:pStyle w:val="Heading2"/>
        <w:rPr>
          <w:rFonts w:eastAsiaTheme="minorHAnsi" w:cstheme="minorBidi"/>
          <w:szCs w:val="24"/>
          <w:lang w:val="en-GB"/>
        </w:rPr>
      </w:pPr>
      <w:bookmarkStart w:id="45" w:name="_Toc25839340"/>
      <w:r>
        <w:rPr>
          <w:lang w:val="en-GB"/>
        </w:rPr>
        <w:t xml:space="preserve">5.2.4. </w:t>
      </w:r>
      <w:r w:rsidR="003218CE" w:rsidRPr="003218CE">
        <w:rPr>
          <w:lang w:val="en-GB"/>
        </w:rPr>
        <w:t>Other options</w:t>
      </w:r>
      <w:bookmarkEnd w:id="44"/>
      <w:bookmarkEnd w:id="45"/>
    </w:p>
    <w:p w14:paraId="73F9C73E" w14:textId="77777777" w:rsidR="003218CE" w:rsidRPr="003218CE" w:rsidRDefault="003218CE" w:rsidP="003218CE">
      <w:pPr>
        <w:jc w:val="left"/>
        <w:rPr>
          <w:szCs w:val="24"/>
          <w:lang w:val="en-GB"/>
        </w:rPr>
      </w:pPr>
      <w:r w:rsidRPr="003218CE">
        <w:rPr>
          <w:szCs w:val="24"/>
          <w:lang w:val="en-GB"/>
        </w:rPr>
        <w:t>There are a range of other options young people with a learning disability can access in further education, including tailored study programmes. Many of the options are provided by the charitable sector and may include gardening and cooking as mainstay activities. (https://www.mencap.org.uk/advice-and-support/children-and-young-people/education-support/further-education)</w:t>
      </w:r>
    </w:p>
    <w:p w14:paraId="505D79C7" w14:textId="29F746B5" w:rsidR="007B3F61" w:rsidRDefault="003218CE" w:rsidP="007B3F61">
      <w:pPr>
        <w:jc w:val="left"/>
        <w:rPr>
          <w:szCs w:val="24"/>
          <w:lang w:val="en-GB"/>
        </w:rPr>
      </w:pPr>
      <w:r w:rsidRPr="003218CE">
        <w:rPr>
          <w:szCs w:val="24"/>
          <w:lang w:val="en-GB"/>
        </w:rPr>
        <w:t>These other options are likely to be accessed by people with moderate to severe learning disabilit</w:t>
      </w:r>
      <w:r w:rsidR="002230DE">
        <w:rPr>
          <w:szCs w:val="24"/>
          <w:lang w:val="en-GB"/>
        </w:rPr>
        <w:t>ies</w:t>
      </w:r>
      <w:r w:rsidRPr="003218CE">
        <w:rPr>
          <w:szCs w:val="24"/>
          <w:lang w:val="en-GB"/>
        </w:rPr>
        <w:t xml:space="preserve"> with a combination of care and development opportunities being offered. Within mainstream and specialist education the teachers will be educated specifically but may be supported by teaching </w:t>
      </w:r>
      <w:r w:rsidRPr="003218CE">
        <w:rPr>
          <w:szCs w:val="24"/>
          <w:lang w:val="en-GB"/>
        </w:rPr>
        <w:lastRenderedPageBreak/>
        <w:t xml:space="preserve">assistants that may not have the benefit of specialist education. </w:t>
      </w:r>
      <w:r w:rsidR="002230DE" w:rsidRPr="003218CE">
        <w:rPr>
          <w:szCs w:val="24"/>
          <w:lang w:val="en-GB"/>
        </w:rPr>
        <w:t>Similarly,</w:t>
      </w:r>
      <w:r w:rsidRPr="003218CE">
        <w:rPr>
          <w:szCs w:val="24"/>
          <w:lang w:val="en-GB"/>
        </w:rPr>
        <w:t xml:space="preserve"> those who provide educational, developmental and care services outside of the statutory services may not have specialist education and training in working with or providing education to people with learning disabilities.</w:t>
      </w:r>
      <w:bookmarkStart w:id="46" w:name="_Toc24458301"/>
    </w:p>
    <w:p w14:paraId="2D15A2A2" w14:textId="1530AB65" w:rsidR="003218CE" w:rsidRPr="003218CE" w:rsidRDefault="00E82B9F" w:rsidP="008161BC">
      <w:pPr>
        <w:pStyle w:val="Heading2"/>
        <w:rPr>
          <w:rFonts w:eastAsiaTheme="minorHAnsi" w:cstheme="minorBidi"/>
          <w:szCs w:val="24"/>
          <w:lang w:val="en-GB"/>
        </w:rPr>
      </w:pPr>
      <w:bookmarkStart w:id="47" w:name="_Toc25839341"/>
      <w:r>
        <w:rPr>
          <w:lang w:val="en-GB"/>
        </w:rPr>
        <w:t xml:space="preserve">5.3. </w:t>
      </w:r>
      <w:r w:rsidRPr="003218CE">
        <w:rPr>
          <w:lang w:val="en-GB"/>
        </w:rPr>
        <w:t>TEACHING AND ACTIVITY PROVIDERS FOR ADULTS WITH LEARNING DISABILITY WITHIN THE UK</w:t>
      </w:r>
      <w:bookmarkEnd w:id="46"/>
      <w:bookmarkEnd w:id="47"/>
    </w:p>
    <w:p w14:paraId="320CE470" w14:textId="77777777" w:rsidR="003218CE" w:rsidRPr="003218CE" w:rsidRDefault="003218CE" w:rsidP="003218CE">
      <w:pPr>
        <w:jc w:val="left"/>
        <w:rPr>
          <w:szCs w:val="24"/>
          <w:lang w:val="en-GB"/>
        </w:rPr>
      </w:pPr>
      <w:r w:rsidRPr="003218CE">
        <w:rPr>
          <w:szCs w:val="24"/>
          <w:lang w:val="en-GB"/>
        </w:rPr>
        <w:t>Teaching people with Learning disabilities in the UK is considered a specialist teaching occupation in mainstream schooling. Teachers in Colleges may also have specialist education particularly if leading a SEND specific class or course and the SEND Code of Practice demands colleges do have within their staff people with specialist skills. However, those providing the various apprenticeships and training options mentioned are less likely to have specialist education although many will have completed shorter training.</w:t>
      </w:r>
    </w:p>
    <w:p w14:paraId="33A47062" w14:textId="77777777" w:rsidR="003218CE" w:rsidRPr="003218CE" w:rsidRDefault="003218CE" w:rsidP="003218CE">
      <w:pPr>
        <w:jc w:val="left"/>
        <w:rPr>
          <w:szCs w:val="24"/>
          <w:lang w:val="en-GB"/>
        </w:rPr>
      </w:pPr>
      <w:r w:rsidRPr="003218CE">
        <w:rPr>
          <w:szCs w:val="24"/>
          <w:lang w:val="en-GB"/>
        </w:rPr>
        <w:t>Expertise within and beyond the college that people with learning disabilities should expect access to according to the SEND Code of Practice are:</w:t>
      </w:r>
    </w:p>
    <w:p w14:paraId="46783552" w14:textId="77777777" w:rsidR="003218CE" w:rsidRPr="003218CE" w:rsidRDefault="003218CE" w:rsidP="003218CE">
      <w:pPr>
        <w:jc w:val="left"/>
        <w:rPr>
          <w:szCs w:val="24"/>
          <w:lang w:val="en-GB"/>
        </w:rPr>
      </w:pPr>
      <w:r w:rsidRPr="003218CE">
        <w:rPr>
          <w:szCs w:val="24"/>
          <w:lang w:val="en-GB"/>
        </w:rPr>
        <w:t xml:space="preserve"> The governing bodies of colleges should ensure that all staff interact appropriately and inclusively with students who have SEN or a disability and should ensure that they have appropriate expertise within their workforce. They should also ensure that curriculum staff are able to develop their skills, are aware of effective practice and keep their knowledge up to date. Colleges should make sure they have access to specialist skills and expertise to support the learning of students with SEN. This can be through partnerships with other agencies such as adult social care or health services, or specialist organisations, and/or by employing practitioners directly. They should ensure that there is a named person in the college with oversight of SEN provision to ensure co-ordination of support, similar to the role of the SEN Co-ordinator (SENCO) in schools. This person should contribute to the strategic and operational management of the college. Curriculum and support staff in a college should know who to go to if they need help in identifying a student’s SEN, are concerned about their progress or need further advice.</w:t>
      </w:r>
    </w:p>
    <w:p w14:paraId="0CA25CD7" w14:textId="77777777" w:rsidR="003218CE" w:rsidRPr="003218CE" w:rsidRDefault="003218CE" w:rsidP="003218CE">
      <w:pPr>
        <w:jc w:val="left"/>
        <w:rPr>
          <w:szCs w:val="24"/>
          <w:lang w:val="en-GB"/>
        </w:rPr>
      </w:pPr>
      <w:r w:rsidRPr="003218CE">
        <w:rPr>
          <w:szCs w:val="24"/>
          <w:lang w:val="en-GB"/>
        </w:rPr>
        <w:t xml:space="preserve"> Colleges should ensure they have access to external specialist services and expertise. These can include, for example, educational psychologists, Child and Adolescent Mental Health Services (CAMHS), specialist teachers and support services, supported employment services and therapists. They can be involved at any point for help or advice on the best way to support a student with SEN or a disability. Specialist help should be involved where the student’s needs are not being met by the strong, evidence-based support provided by the college. Where, despite the college having taken relevant and </w:t>
      </w:r>
      <w:r w:rsidRPr="003218CE">
        <w:rPr>
          <w:szCs w:val="24"/>
          <w:lang w:val="en-GB"/>
        </w:rPr>
        <w:lastRenderedPageBreak/>
        <w:t>purposeful action to identify, assess and meet the needs of the student, the student is still not making the expected progress, the college or young person should consider requesting an EHC needs assessment. (gov.uk)</w:t>
      </w:r>
    </w:p>
    <w:p w14:paraId="4BD0539C" w14:textId="77777777" w:rsidR="003218CE" w:rsidRPr="003218CE" w:rsidRDefault="003218CE" w:rsidP="003218CE">
      <w:pPr>
        <w:jc w:val="left"/>
        <w:rPr>
          <w:szCs w:val="24"/>
          <w:lang w:val="en-GB"/>
        </w:rPr>
      </w:pPr>
      <w:r w:rsidRPr="003218CE">
        <w:rPr>
          <w:szCs w:val="24"/>
          <w:lang w:val="en-GB"/>
        </w:rPr>
        <w:t>Although providers of alternative provision for people with learning disability may also follow the guidance of the Code there is less legal requirement or expectation for them to do so. Although local authorities may make compliance or part compliance part of their approval criteria for these services to be signposted or even advertised to people with learning disabilities.</w:t>
      </w:r>
    </w:p>
    <w:p w14:paraId="122467A8" w14:textId="77777777" w:rsidR="003218CE" w:rsidRPr="003218CE" w:rsidRDefault="003218CE" w:rsidP="003218CE">
      <w:pPr>
        <w:jc w:val="left"/>
        <w:rPr>
          <w:szCs w:val="24"/>
          <w:lang w:val="en-GB"/>
        </w:rPr>
      </w:pPr>
      <w:r w:rsidRPr="003218CE">
        <w:rPr>
          <w:szCs w:val="24"/>
          <w:lang w:val="en-GB"/>
        </w:rPr>
        <w:t>The salary range for teachers within Further Education provision will vary from £22,500 for newly qualified staff rising to upwards of £35,000 for experienced teachers and specialist duties. For activity providers in alternative provision salaries could range from £17,000 to £30,000 with similar uplift to those with experience and specialist roles.</w:t>
      </w:r>
    </w:p>
    <w:p w14:paraId="19A965A9" w14:textId="77777777" w:rsidR="003218CE" w:rsidRDefault="003218CE" w:rsidP="003218CE">
      <w:pPr>
        <w:jc w:val="left"/>
        <w:rPr>
          <w:szCs w:val="24"/>
          <w:lang w:val="en-GB"/>
        </w:rPr>
      </w:pPr>
      <w:r w:rsidRPr="003218CE">
        <w:rPr>
          <w:szCs w:val="24"/>
          <w:lang w:val="en-GB"/>
        </w:rPr>
        <w:t>There are a range of supporting organisations who provide guidance, continuous professional development and resources to educators and activity providers who support adults with learning disabilities.</w:t>
      </w:r>
    </w:p>
    <w:p w14:paraId="12ADBEC4" w14:textId="761FC8C7" w:rsidR="003218CE" w:rsidRDefault="00E82B9F" w:rsidP="008161BC">
      <w:pPr>
        <w:pStyle w:val="Heading2"/>
        <w:rPr>
          <w:lang w:val="en-GB"/>
        </w:rPr>
      </w:pPr>
      <w:bookmarkStart w:id="48" w:name="_Toc25839342"/>
      <w:r>
        <w:rPr>
          <w:lang w:val="en-GB"/>
        </w:rPr>
        <w:t xml:space="preserve">5.4. </w:t>
      </w:r>
      <w:r w:rsidR="003218CE" w:rsidRPr="003218CE">
        <w:rPr>
          <w:lang w:val="en-GB"/>
        </w:rPr>
        <w:t>QUESTIONNAIRE SUMMARY</w:t>
      </w:r>
      <w:bookmarkEnd w:id="48"/>
    </w:p>
    <w:p w14:paraId="2E7C2BC9" w14:textId="77777777" w:rsidR="007B3F61" w:rsidRPr="00FF15A7" w:rsidRDefault="007B3F61" w:rsidP="007B3F61">
      <w:pPr>
        <w:jc w:val="left"/>
        <w:rPr>
          <w:szCs w:val="24"/>
          <w:lang w:val="en-GB"/>
        </w:rPr>
      </w:pPr>
      <w:r w:rsidRPr="00FF15A7">
        <w:rPr>
          <w:szCs w:val="24"/>
          <w:lang w:val="en-GB"/>
        </w:rPr>
        <w:t>Through the questionnaire we wanted to understand the current competencies of educators/activity providers and find out how they prefer to gain new knowledge and skills. We also wanted to get their opinions of how lifelong learning could be implemented for adults with LD and their families by enabling them to take part in shared learning activities at home or in their local environment. We wanted to understand what kinds of skills, resources and knowledge educators/activity providers feel they are currently missing in their work with adults with LD and their families.</w:t>
      </w:r>
    </w:p>
    <w:p w14:paraId="6CA89BE7" w14:textId="77777777" w:rsidR="007B3F61" w:rsidRPr="00FF15A7" w:rsidRDefault="007B3F61" w:rsidP="007B3F61">
      <w:pPr>
        <w:jc w:val="left"/>
        <w:rPr>
          <w:szCs w:val="24"/>
          <w:lang w:val="en-GB"/>
        </w:rPr>
      </w:pPr>
      <w:r w:rsidRPr="00FF15A7">
        <w:rPr>
          <w:szCs w:val="24"/>
          <w:lang w:val="en-GB"/>
        </w:rPr>
        <w:t>In total 20 educators/activity providers completed the survey.</w:t>
      </w:r>
    </w:p>
    <w:p w14:paraId="1B71DD9D" w14:textId="3E09607A" w:rsidR="007B3F61" w:rsidRPr="00FF15A7" w:rsidRDefault="007B3F61" w:rsidP="007B3F61">
      <w:pPr>
        <w:spacing w:line="276" w:lineRule="auto"/>
        <w:rPr>
          <w:rFonts w:cstheme="minorHAnsi"/>
          <w:szCs w:val="24"/>
          <w:lang w:val="en-GB"/>
        </w:rPr>
      </w:pPr>
      <w:proofErr w:type="gramStart"/>
      <w:r w:rsidRPr="00FF15A7">
        <w:rPr>
          <w:rFonts w:cstheme="minorHAnsi"/>
          <w:szCs w:val="24"/>
          <w:lang w:val="en-GB"/>
        </w:rPr>
        <w:t>The majority of</w:t>
      </w:r>
      <w:proofErr w:type="gramEnd"/>
      <w:r w:rsidRPr="00FF15A7">
        <w:rPr>
          <w:rFonts w:cstheme="minorHAnsi"/>
          <w:szCs w:val="24"/>
          <w:lang w:val="en-GB"/>
        </w:rPr>
        <w:t xml:space="preserve"> the respondents to the survey were female which may be because activity providers are often in the community or charity sector where wages are low as opposed to those educators in formal education sector. The majority were in the </w:t>
      </w:r>
      <w:proofErr w:type="gramStart"/>
      <w:r w:rsidRPr="00FF15A7">
        <w:rPr>
          <w:rFonts w:cstheme="minorHAnsi"/>
          <w:szCs w:val="24"/>
          <w:lang w:val="en-GB"/>
        </w:rPr>
        <w:t>45-55 y</w:t>
      </w:r>
      <w:r w:rsidR="00954B83">
        <w:rPr>
          <w:rFonts w:cstheme="minorHAnsi"/>
          <w:szCs w:val="24"/>
          <w:lang w:val="en-GB"/>
        </w:rPr>
        <w:t>ea</w:t>
      </w:r>
      <w:r w:rsidRPr="00FF15A7">
        <w:rPr>
          <w:rFonts w:cstheme="minorHAnsi"/>
          <w:szCs w:val="24"/>
          <w:lang w:val="en-GB"/>
        </w:rPr>
        <w:t>r</w:t>
      </w:r>
      <w:proofErr w:type="gramEnd"/>
      <w:r w:rsidRPr="00FF15A7">
        <w:rPr>
          <w:rFonts w:cstheme="minorHAnsi"/>
          <w:szCs w:val="24"/>
          <w:lang w:val="en-GB"/>
        </w:rPr>
        <w:t xml:space="preserve"> age range and about 1/3 had over 10 years experience, 1/3 5-10 years and 1/3 under 5 years. The majority work directly with adults with LD and only 10% work with families.</w:t>
      </w:r>
    </w:p>
    <w:p w14:paraId="7A4F8AB3" w14:textId="365F1241" w:rsidR="007B3F61" w:rsidRPr="00FF15A7" w:rsidRDefault="007B3F61" w:rsidP="007B3F61">
      <w:pPr>
        <w:spacing w:line="276" w:lineRule="auto"/>
        <w:rPr>
          <w:rFonts w:cstheme="minorHAnsi"/>
          <w:szCs w:val="24"/>
          <w:lang w:val="en-GB"/>
        </w:rPr>
      </w:pPr>
      <w:r w:rsidRPr="00FF15A7">
        <w:rPr>
          <w:rFonts w:cstheme="minorHAnsi"/>
          <w:szCs w:val="24"/>
          <w:lang w:val="en-GB"/>
        </w:rPr>
        <w:t>Most are gaining knowledge and skills informally although 70 % have also attended formal education. 84% thought that families with AFMID were interested in lifelong learning but</w:t>
      </w:r>
      <w:r w:rsidR="00954B83">
        <w:rPr>
          <w:rFonts w:cstheme="minorHAnsi"/>
          <w:szCs w:val="24"/>
          <w:lang w:val="en-GB"/>
        </w:rPr>
        <w:t xml:space="preserve"> that</w:t>
      </w:r>
      <w:r w:rsidRPr="00FF15A7">
        <w:rPr>
          <w:rFonts w:cstheme="minorHAnsi"/>
          <w:szCs w:val="24"/>
          <w:lang w:val="en-GB"/>
        </w:rPr>
        <w:t xml:space="preserve"> </w:t>
      </w:r>
      <w:r w:rsidR="00954B83">
        <w:rPr>
          <w:rFonts w:cstheme="minorHAnsi"/>
          <w:szCs w:val="24"/>
          <w:lang w:val="en-GB"/>
        </w:rPr>
        <w:t>access to it may be difficult</w:t>
      </w:r>
      <w:r w:rsidR="00954B83" w:rsidRPr="00FF15A7">
        <w:rPr>
          <w:rFonts w:cstheme="minorHAnsi"/>
          <w:szCs w:val="24"/>
          <w:lang w:val="en-GB"/>
        </w:rPr>
        <w:t>,</w:t>
      </w:r>
      <w:r w:rsidRPr="00FF15A7">
        <w:rPr>
          <w:rFonts w:cstheme="minorHAnsi"/>
          <w:szCs w:val="24"/>
          <w:lang w:val="en-GB"/>
        </w:rPr>
        <w:t xml:space="preserve"> and</w:t>
      </w:r>
      <w:r w:rsidR="00954B83">
        <w:rPr>
          <w:rFonts w:cstheme="minorHAnsi"/>
          <w:szCs w:val="24"/>
          <w:lang w:val="en-GB"/>
        </w:rPr>
        <w:t xml:space="preserve"> it</w:t>
      </w:r>
      <w:r w:rsidRPr="00FF15A7">
        <w:rPr>
          <w:rFonts w:cstheme="minorHAnsi"/>
          <w:szCs w:val="24"/>
          <w:lang w:val="en-GB"/>
        </w:rPr>
        <w:t xml:space="preserve"> </w:t>
      </w:r>
      <w:r w:rsidRPr="00FF15A7">
        <w:rPr>
          <w:rFonts w:cstheme="minorHAnsi"/>
          <w:szCs w:val="24"/>
          <w:lang w:val="en-GB"/>
        </w:rPr>
        <w:lastRenderedPageBreak/>
        <w:t>depends on whether the learning is seen as important and to have benefits to the AFMID. 85% considered that it was important for AFMID to continue learning.</w:t>
      </w:r>
    </w:p>
    <w:p w14:paraId="5888FDD8" w14:textId="2A73B772" w:rsidR="007B3F61" w:rsidRPr="00FF15A7" w:rsidRDefault="007B3F61" w:rsidP="007B3F61">
      <w:pPr>
        <w:spacing w:line="276" w:lineRule="auto"/>
        <w:rPr>
          <w:rFonts w:cstheme="minorHAnsi"/>
          <w:szCs w:val="24"/>
          <w:lang w:val="en-GB"/>
        </w:rPr>
      </w:pPr>
      <w:r w:rsidRPr="00FF15A7">
        <w:rPr>
          <w:rFonts w:cstheme="minorHAnsi"/>
          <w:szCs w:val="24"/>
          <w:lang w:val="en-GB"/>
        </w:rPr>
        <w:t>Educators suggested that to engage families with lifelong learning at home it needs to be easy to access and not time consuming. Small projects were preferred and the benefits of these needed to be clear. Vocational and independent living skills were seen as being most important. Both gardening and cooking were</w:t>
      </w:r>
      <w:r w:rsidR="00954B83">
        <w:rPr>
          <w:rFonts w:cstheme="minorHAnsi"/>
          <w:szCs w:val="24"/>
          <w:lang w:val="en-GB"/>
        </w:rPr>
        <w:t xml:space="preserve"> also</w:t>
      </w:r>
      <w:r w:rsidRPr="00FF15A7">
        <w:rPr>
          <w:rFonts w:cstheme="minorHAnsi"/>
          <w:szCs w:val="24"/>
          <w:lang w:val="en-GB"/>
        </w:rPr>
        <w:t xml:space="preserve"> seen as being important skills/topics for LL.  </w:t>
      </w:r>
    </w:p>
    <w:p w14:paraId="1A7F3B63" w14:textId="77777777" w:rsidR="007B3F61" w:rsidRPr="00FF15A7" w:rsidRDefault="007B3F61" w:rsidP="007B3F61">
      <w:pPr>
        <w:spacing w:line="276" w:lineRule="auto"/>
        <w:rPr>
          <w:rFonts w:cstheme="minorHAnsi"/>
          <w:szCs w:val="24"/>
          <w:lang w:val="en-GB"/>
        </w:rPr>
      </w:pPr>
      <w:r w:rsidRPr="00FF15A7">
        <w:rPr>
          <w:rFonts w:cstheme="minorHAnsi"/>
          <w:szCs w:val="24"/>
          <w:lang w:val="en-GB"/>
        </w:rPr>
        <w:t>Key competences were primarily in soft skills such as listening and communicating and having patience and empathy, which were seen to be extremely important whereas practical skills such as stress management and organisational and management skills were seen as very important. None of the competences were considered to be slightly or not at all important suggesting that educators need a wide range of different skills.</w:t>
      </w:r>
    </w:p>
    <w:p w14:paraId="1E15F85E" w14:textId="77777777" w:rsidR="00A34212" w:rsidRDefault="00A34212">
      <w:pPr>
        <w:jc w:val="left"/>
        <w:rPr>
          <w:b/>
          <w:bCs/>
          <w:szCs w:val="24"/>
          <w:lang w:val="en-GB"/>
        </w:rPr>
      </w:pPr>
      <w:r>
        <w:rPr>
          <w:b/>
          <w:bCs/>
          <w:szCs w:val="24"/>
          <w:lang w:val="en-GB"/>
        </w:rPr>
        <w:br w:type="page"/>
      </w:r>
    </w:p>
    <w:p w14:paraId="4BE5F8DA" w14:textId="6A98FDA5" w:rsidR="003218CE" w:rsidRDefault="00E82B9F" w:rsidP="00E82B9F">
      <w:pPr>
        <w:pStyle w:val="Heading1"/>
        <w:rPr>
          <w:lang w:val="en-GB"/>
        </w:rPr>
      </w:pPr>
      <w:bookmarkStart w:id="49" w:name="_Toc25839343"/>
      <w:r w:rsidRPr="0024776C">
        <w:rPr>
          <w:lang w:val="en-GB"/>
        </w:rPr>
        <w:lastRenderedPageBreak/>
        <w:t xml:space="preserve">6. </w:t>
      </w:r>
      <w:r w:rsidR="00A34212" w:rsidRPr="0024776C">
        <w:rPr>
          <w:lang w:val="en-GB"/>
        </w:rPr>
        <w:t>CONCLUSION</w:t>
      </w:r>
      <w:bookmarkEnd w:id="49"/>
    </w:p>
    <w:p w14:paraId="1805E695" w14:textId="77777777" w:rsidR="00AB15F5" w:rsidRPr="00AB15F5" w:rsidRDefault="00AB15F5" w:rsidP="00AB15F5">
      <w:pPr>
        <w:rPr>
          <w:lang w:val="en-GB"/>
        </w:rPr>
      </w:pPr>
    </w:p>
    <w:p w14:paraId="00BC8F59" w14:textId="60D5EFFF" w:rsidR="0024776C" w:rsidRDefault="0024776C" w:rsidP="0024776C">
      <w:pPr>
        <w:rPr>
          <w:lang w:val="en-GB"/>
        </w:rPr>
      </w:pPr>
      <w:r w:rsidRPr="001F2F5F">
        <w:rPr>
          <w:lang w:val="en-GB"/>
        </w:rPr>
        <w:t xml:space="preserve">With the questionnaire we wanted to assess competencies of educators and gain their opinion on how to acquire new knowledge and competencies. Also, we wanted to get the educators opinions on how to implement lifelong learning for families and adult family members with </w:t>
      </w:r>
      <w:r>
        <w:rPr>
          <w:lang w:val="en-GB"/>
        </w:rPr>
        <w:t>l</w:t>
      </w:r>
      <w:r w:rsidR="00954B83">
        <w:rPr>
          <w:lang w:val="en-GB"/>
        </w:rPr>
        <w:t>earning</w:t>
      </w:r>
      <w:r>
        <w:rPr>
          <w:lang w:val="en-GB"/>
        </w:rPr>
        <w:t xml:space="preserve"> disabilities</w:t>
      </w:r>
      <w:r w:rsidRPr="001F2F5F">
        <w:rPr>
          <w:lang w:val="en-GB"/>
        </w:rPr>
        <w:t xml:space="preserve"> through the concept of bringing the educational offer close to their home. We wanted to find out what educators are missing in their work with families with </w:t>
      </w:r>
      <w:r>
        <w:rPr>
          <w:lang w:val="en-GB"/>
        </w:rPr>
        <w:t>intellectual disabilities</w:t>
      </w:r>
      <w:r w:rsidRPr="001F2F5F">
        <w:rPr>
          <w:lang w:val="en-GB"/>
        </w:rPr>
        <w:t xml:space="preserve"> in sense of competencies, tools and additional knowledge.</w:t>
      </w:r>
    </w:p>
    <w:p w14:paraId="5CD4032D" w14:textId="07AA2B74" w:rsidR="0024776C" w:rsidRPr="00AE7921" w:rsidRDefault="0024776C" w:rsidP="0024776C">
      <w:pPr>
        <w:rPr>
          <w:rFonts w:cstheme="minorHAnsi"/>
          <w:szCs w:val="24"/>
          <w:lang w:val="en-GB"/>
        </w:rPr>
      </w:pPr>
      <w:r w:rsidRPr="00AE7921">
        <w:rPr>
          <w:szCs w:val="24"/>
          <w:lang w:val="en-GB"/>
        </w:rPr>
        <w:t xml:space="preserve">Most respondents are </w:t>
      </w:r>
      <w:r w:rsidRPr="00AE7921">
        <w:rPr>
          <w:rFonts w:cstheme="minorHAnsi"/>
          <w:szCs w:val="24"/>
          <w:lang w:val="en-GB"/>
        </w:rPr>
        <w:t>educators who</w:t>
      </w:r>
      <w:r w:rsidR="00954B83">
        <w:rPr>
          <w:rFonts w:cstheme="minorHAnsi"/>
          <w:szCs w:val="24"/>
          <w:lang w:val="en-GB"/>
        </w:rPr>
        <w:t xml:space="preserve"> have</w:t>
      </w:r>
      <w:r w:rsidRPr="00AE7921">
        <w:rPr>
          <w:rFonts w:cstheme="minorHAnsi"/>
          <w:szCs w:val="24"/>
          <w:lang w:val="en-GB"/>
        </w:rPr>
        <w:t xml:space="preserve"> work</w:t>
      </w:r>
      <w:r w:rsidR="00954B83">
        <w:rPr>
          <w:rFonts w:cstheme="minorHAnsi"/>
          <w:szCs w:val="24"/>
          <w:lang w:val="en-GB"/>
        </w:rPr>
        <w:t>ed</w:t>
      </w:r>
      <w:r w:rsidRPr="00AE7921">
        <w:rPr>
          <w:rFonts w:cstheme="minorHAnsi"/>
          <w:szCs w:val="24"/>
          <w:lang w:val="en-GB"/>
        </w:rPr>
        <w:t xml:space="preserve"> with adult family members with </w:t>
      </w:r>
      <w:r w:rsidR="00954B83">
        <w:rPr>
          <w:rFonts w:cstheme="minorHAnsi"/>
          <w:szCs w:val="24"/>
          <w:lang w:val="en-GB"/>
        </w:rPr>
        <w:t>learning</w:t>
      </w:r>
      <w:r w:rsidRPr="00AE7921">
        <w:rPr>
          <w:rFonts w:cstheme="minorHAnsi"/>
          <w:szCs w:val="24"/>
          <w:lang w:val="en-GB"/>
        </w:rPr>
        <w:t xml:space="preserve"> disabilities for 10 or more years.</w:t>
      </w:r>
    </w:p>
    <w:p w14:paraId="4C8AC5B6" w14:textId="77777777" w:rsidR="0024776C" w:rsidRPr="00AE7921" w:rsidRDefault="0024776C" w:rsidP="0024776C">
      <w:pPr>
        <w:rPr>
          <w:rFonts w:cstheme="minorHAnsi"/>
          <w:szCs w:val="24"/>
          <w:lang w:val="en-GB"/>
        </w:rPr>
      </w:pPr>
      <w:r w:rsidRPr="00AE7921">
        <w:rPr>
          <w:rFonts w:cstheme="minorHAnsi"/>
          <w:szCs w:val="24"/>
          <w:lang w:val="en-GB"/>
        </w:rPr>
        <w:t xml:space="preserve">According to the results, most educators would like to gain more knowledge and competencies via good practice exchange. </w:t>
      </w:r>
    </w:p>
    <w:p w14:paraId="02CFC6C4" w14:textId="77777777" w:rsidR="0024776C" w:rsidRPr="00AE7921" w:rsidRDefault="0024776C" w:rsidP="0024776C">
      <w:pPr>
        <w:rPr>
          <w:rFonts w:cstheme="minorHAnsi"/>
          <w:szCs w:val="24"/>
          <w:lang w:val="en-GB"/>
        </w:rPr>
      </w:pPr>
      <w:r w:rsidRPr="00AE7921">
        <w:rPr>
          <w:rFonts w:cstheme="minorHAnsi"/>
          <w:szCs w:val="24"/>
          <w:lang w:val="en-GB"/>
        </w:rPr>
        <w:t>Educators think that the most important competencies are so called soft skills: empathy, patience, communication skills, and professional knowledge.</w:t>
      </w:r>
    </w:p>
    <w:p w14:paraId="7808F30A" w14:textId="70B7E004" w:rsidR="0024776C" w:rsidRPr="00AE7921" w:rsidRDefault="0024776C" w:rsidP="0024776C">
      <w:pPr>
        <w:rPr>
          <w:rFonts w:cstheme="minorHAnsi"/>
          <w:szCs w:val="24"/>
          <w:lang w:val="en-GB"/>
        </w:rPr>
      </w:pPr>
      <w:r w:rsidRPr="00AE7921">
        <w:rPr>
          <w:rFonts w:cstheme="minorHAnsi"/>
          <w:szCs w:val="24"/>
          <w:lang w:val="en-GB"/>
        </w:rPr>
        <w:t xml:space="preserve">Stress management, good communication, knowing the group dynamics and work experience are the competencies that some of the educators </w:t>
      </w:r>
      <w:r w:rsidR="00613F42">
        <w:rPr>
          <w:rFonts w:cstheme="minorHAnsi"/>
          <w:szCs w:val="24"/>
          <w:lang w:val="en-GB"/>
        </w:rPr>
        <w:t>could gain</w:t>
      </w:r>
      <w:r w:rsidRPr="00AE7921">
        <w:rPr>
          <w:rFonts w:cstheme="minorHAnsi"/>
          <w:szCs w:val="24"/>
          <w:lang w:val="en-GB"/>
        </w:rPr>
        <w:t xml:space="preserve"> in order to improve their work.</w:t>
      </w:r>
    </w:p>
    <w:p w14:paraId="0A60BC6D" w14:textId="6C3560AD" w:rsidR="0024776C" w:rsidRPr="00AE7921" w:rsidRDefault="00613F42" w:rsidP="0024776C">
      <w:pPr>
        <w:spacing w:line="276" w:lineRule="auto"/>
        <w:rPr>
          <w:rFonts w:cstheme="minorHAnsi"/>
          <w:szCs w:val="24"/>
          <w:lang w:val="en-GB"/>
        </w:rPr>
      </w:pPr>
      <w:r>
        <w:rPr>
          <w:rFonts w:cstheme="minorHAnsi"/>
          <w:szCs w:val="24"/>
          <w:lang w:val="en-GB"/>
        </w:rPr>
        <w:t>The m</w:t>
      </w:r>
      <w:r w:rsidR="0024776C" w:rsidRPr="00AE7921">
        <w:rPr>
          <w:rFonts w:cstheme="minorHAnsi"/>
          <w:szCs w:val="24"/>
          <w:lang w:val="en-GB"/>
        </w:rPr>
        <w:t xml:space="preserve">ethods and tools mostly used by educators are communication skills (custom communication), active listening, following good practice, personal approach, educational brochures, team work, role playing and tutoring. </w:t>
      </w:r>
    </w:p>
    <w:p w14:paraId="3C295A78" w14:textId="7E22A1D5" w:rsidR="0024776C" w:rsidRPr="00AE7921" w:rsidRDefault="0024776C" w:rsidP="0024776C">
      <w:pPr>
        <w:spacing w:line="276" w:lineRule="auto"/>
        <w:rPr>
          <w:rFonts w:cstheme="minorHAnsi"/>
          <w:szCs w:val="24"/>
          <w:lang w:val="en-GB"/>
        </w:rPr>
      </w:pPr>
      <w:r w:rsidRPr="00AE7921">
        <w:rPr>
          <w:rFonts w:cstheme="minorHAnsi"/>
          <w:szCs w:val="24"/>
          <w:lang w:val="en-GB"/>
        </w:rPr>
        <w:t xml:space="preserve">Most educators believe it is important for families with adult members with </w:t>
      </w:r>
      <w:r w:rsidR="00613F42">
        <w:rPr>
          <w:rFonts w:cstheme="minorHAnsi"/>
          <w:szCs w:val="24"/>
          <w:lang w:val="en-GB"/>
        </w:rPr>
        <w:t>learning</w:t>
      </w:r>
      <w:r w:rsidRPr="00AE7921">
        <w:rPr>
          <w:rFonts w:cstheme="minorHAnsi"/>
          <w:szCs w:val="24"/>
          <w:lang w:val="en-GB"/>
        </w:rPr>
        <w:t xml:space="preserve"> disabilities to continue lifelong learning in their home environment. This could be encouraged by engaging in training and workshops, good practice, motivation, roundtables and sharing experiences.</w:t>
      </w:r>
    </w:p>
    <w:p w14:paraId="5088A0B5" w14:textId="77777777" w:rsidR="00A34212" w:rsidRPr="00A34212" w:rsidRDefault="00A34212" w:rsidP="00A34212">
      <w:pPr>
        <w:rPr>
          <w:lang w:val="en-GB"/>
        </w:rPr>
      </w:pPr>
    </w:p>
    <w:p w14:paraId="248A0D9B" w14:textId="77777777" w:rsidR="00A34212" w:rsidRPr="003218CE" w:rsidRDefault="00A34212" w:rsidP="003218CE">
      <w:pPr>
        <w:jc w:val="left"/>
        <w:rPr>
          <w:b/>
          <w:bCs/>
          <w:szCs w:val="24"/>
          <w:lang w:val="en-GB"/>
        </w:rPr>
      </w:pPr>
    </w:p>
    <w:p w14:paraId="5F38C295" w14:textId="77777777" w:rsidR="003218CE" w:rsidRPr="003218CE" w:rsidRDefault="003218CE" w:rsidP="003218CE">
      <w:pPr>
        <w:jc w:val="left"/>
        <w:rPr>
          <w:szCs w:val="24"/>
          <w:lang w:val="en-GB"/>
        </w:rPr>
      </w:pPr>
    </w:p>
    <w:p w14:paraId="1F8DAEB7" w14:textId="77777777" w:rsidR="003218CE" w:rsidRPr="00FF15A7" w:rsidRDefault="003218CE" w:rsidP="003218CE">
      <w:pPr>
        <w:spacing w:line="276" w:lineRule="auto"/>
        <w:rPr>
          <w:rFonts w:cstheme="minorHAnsi"/>
          <w:szCs w:val="24"/>
          <w:lang w:val="en-GB"/>
        </w:rPr>
      </w:pPr>
    </w:p>
    <w:p w14:paraId="19745B21" w14:textId="77777777" w:rsidR="003218CE" w:rsidRPr="003218CE" w:rsidRDefault="003218CE" w:rsidP="003218CE">
      <w:pPr>
        <w:spacing w:line="276" w:lineRule="auto"/>
        <w:rPr>
          <w:rFonts w:cstheme="minorHAnsi"/>
          <w:b/>
          <w:bCs/>
          <w:szCs w:val="24"/>
          <w:lang w:val="en-GB"/>
        </w:rPr>
      </w:pPr>
    </w:p>
    <w:p w14:paraId="1FD8C0C1" w14:textId="77777777" w:rsidR="003218CE" w:rsidRPr="00FF15A7" w:rsidRDefault="003218CE" w:rsidP="003218CE">
      <w:pPr>
        <w:spacing w:line="276" w:lineRule="auto"/>
        <w:rPr>
          <w:rFonts w:cstheme="minorHAnsi"/>
          <w:szCs w:val="24"/>
          <w:lang w:val="en-GB"/>
        </w:rPr>
      </w:pPr>
    </w:p>
    <w:p w14:paraId="596775B1" w14:textId="77777777" w:rsidR="003218CE" w:rsidRPr="003218CE" w:rsidRDefault="003218CE" w:rsidP="003218CE"/>
    <w:p w14:paraId="711AEF60" w14:textId="77777777" w:rsidR="003218CE" w:rsidRPr="000D3A87" w:rsidRDefault="003218CE" w:rsidP="000D3A87">
      <w:pPr>
        <w:spacing w:after="240" w:line="240" w:lineRule="auto"/>
        <w:ind w:right="266"/>
        <w:rPr>
          <w:rFonts w:asciiTheme="minorHAnsi" w:hAnsiTheme="minorHAnsi"/>
          <w:sz w:val="22"/>
        </w:rPr>
      </w:pPr>
    </w:p>
    <w:p w14:paraId="315E1B2E" w14:textId="77777777" w:rsidR="000D3A87" w:rsidRDefault="000D3A87"/>
    <w:sectPr w:rsidR="000D3A87" w:rsidSect="00A24361">
      <w:headerReference w:type="default" r:id="rId23"/>
      <w:footerReference w:type="default" r:id="rId24"/>
      <w:headerReference w:type="first" r:id="rId2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377E6" w14:textId="77777777" w:rsidR="00616394" w:rsidRDefault="00616394" w:rsidP="000C26B2">
      <w:pPr>
        <w:spacing w:after="0" w:line="240" w:lineRule="auto"/>
      </w:pPr>
      <w:r>
        <w:separator/>
      </w:r>
    </w:p>
  </w:endnote>
  <w:endnote w:type="continuationSeparator" w:id="0">
    <w:p w14:paraId="187D1A0D" w14:textId="77777777" w:rsidR="00616394" w:rsidRDefault="00616394" w:rsidP="000C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496642"/>
      <w:docPartObj>
        <w:docPartGallery w:val="Page Numbers (Bottom of Page)"/>
        <w:docPartUnique/>
      </w:docPartObj>
    </w:sdtPr>
    <w:sdtEndPr/>
    <w:sdtContent>
      <w:p w14:paraId="52BBBDB8" w14:textId="77777777" w:rsidR="00616394" w:rsidRDefault="00616394" w:rsidP="000C26B2">
        <w:pPr>
          <w:pStyle w:val="Footer"/>
          <w:jc w:val="center"/>
        </w:pPr>
        <w:r>
          <w:fldChar w:fldCharType="begin"/>
        </w:r>
        <w:r>
          <w:instrText>PAGE   \* MERGEFORMAT</w:instrText>
        </w:r>
        <w:r>
          <w:fldChar w:fldCharType="separate"/>
        </w:r>
        <w:r>
          <w:t>2</w:t>
        </w:r>
        <w:r>
          <w:fldChar w:fldCharType="end"/>
        </w:r>
      </w:p>
    </w:sdtContent>
  </w:sdt>
  <w:p w14:paraId="076A1649" w14:textId="77777777" w:rsidR="00616394" w:rsidRDefault="00616394">
    <w:pPr>
      <w:pStyle w:val="Footer"/>
    </w:pPr>
    <w:r>
      <w:rPr>
        <w:noProof/>
        <w:lang w:val="en-US"/>
      </w:rPr>
      <w:drawing>
        <wp:inline distT="0" distB="0" distL="0" distR="0" wp14:anchorId="116E36EE" wp14:editId="4C3E14AA">
          <wp:extent cx="838200" cy="588161"/>
          <wp:effectExtent l="0" t="0" r="0" b="2540"/>
          <wp:docPr id="4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581" cy="594744"/>
                  </a:xfrm>
                  <a:prstGeom prst="rect">
                    <a:avLst/>
                  </a:prstGeom>
                </pic:spPr>
              </pic:pic>
            </a:graphicData>
          </a:graphic>
        </wp:inline>
      </w:drawing>
    </w:r>
    <w:r>
      <w:rPr>
        <w:noProof/>
        <w:lang w:val="en-US"/>
      </w:rPr>
      <w:drawing>
        <wp:inline distT="0" distB="0" distL="0" distR="0" wp14:anchorId="04AB8D30" wp14:editId="44540C3B">
          <wp:extent cx="561975" cy="691787"/>
          <wp:effectExtent l="0" t="0" r="0" b="0"/>
          <wp:docPr id="4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71248" cy="703201"/>
                  </a:xfrm>
                  <a:prstGeom prst="rect">
                    <a:avLst/>
                  </a:prstGeom>
                </pic:spPr>
              </pic:pic>
            </a:graphicData>
          </a:graphic>
        </wp:inline>
      </w:drawing>
    </w:r>
    <w:r>
      <w:t xml:space="preserve"> </w:t>
    </w:r>
    <w:r>
      <w:rPr>
        <w:noProof/>
        <w:lang w:val="en-US"/>
      </w:rPr>
      <w:drawing>
        <wp:inline distT="0" distB="0" distL="0" distR="0" wp14:anchorId="67660A33" wp14:editId="50A22D67">
          <wp:extent cx="1362075" cy="673886"/>
          <wp:effectExtent l="0" t="0" r="0" b="0"/>
          <wp:docPr id="5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0"/>
                  <pic:cNvPicPr>
                    <a:picLocks noChangeAspect="1"/>
                  </pic:cNvPicPr>
                </pic:nvPicPr>
                <pic:blipFill rotWithShape="1">
                  <a:blip r:embed="rId3">
                    <a:extLst>
                      <a:ext uri="{28A0092B-C50C-407E-A947-70E740481C1C}">
                        <a14:useLocalDpi xmlns:a14="http://schemas.microsoft.com/office/drawing/2010/main" val="0"/>
                      </a:ext>
                    </a:extLst>
                  </a:blip>
                  <a:srcRect l="1" t="2645" r="1919" b="-1"/>
                  <a:stretch/>
                </pic:blipFill>
                <pic:spPr>
                  <a:xfrm>
                    <a:off x="0" y="0"/>
                    <a:ext cx="1379924" cy="682717"/>
                  </a:xfrm>
                  <a:prstGeom prst="rect">
                    <a:avLst/>
                  </a:prstGeom>
                </pic:spPr>
              </pic:pic>
            </a:graphicData>
          </a:graphic>
        </wp:inline>
      </w:drawing>
    </w:r>
    <w:r>
      <w:t xml:space="preserve">  </w:t>
    </w:r>
    <w:r>
      <w:rPr>
        <w:noProof/>
        <w:lang w:val="en-US"/>
      </w:rPr>
      <w:drawing>
        <wp:inline distT="0" distB="0" distL="0" distR="0" wp14:anchorId="78B4B150" wp14:editId="470355A7">
          <wp:extent cx="1621682" cy="547986"/>
          <wp:effectExtent l="0" t="0" r="0" b="5080"/>
          <wp:docPr id="51"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636409" cy="552963"/>
                  </a:xfrm>
                  <a:prstGeom prst="rect">
                    <a:avLst/>
                  </a:prstGeom>
                </pic:spPr>
              </pic:pic>
            </a:graphicData>
          </a:graphic>
        </wp:inline>
      </w:drawing>
    </w:r>
    <w:r>
      <w:t xml:space="preserve">  </w:t>
    </w:r>
    <w:r>
      <w:rPr>
        <w:noProof/>
        <w:lang w:val="en-US"/>
      </w:rPr>
      <w:drawing>
        <wp:inline distT="0" distB="0" distL="0" distR="0" wp14:anchorId="65F9D0CA" wp14:editId="3BCBCF84">
          <wp:extent cx="824533" cy="779145"/>
          <wp:effectExtent l="0" t="0" r="0" b="1905"/>
          <wp:docPr id="52"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832082" cy="7862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7133" w14:textId="77777777" w:rsidR="00616394" w:rsidRDefault="00616394" w:rsidP="000C26B2">
      <w:pPr>
        <w:spacing w:after="0" w:line="240" w:lineRule="auto"/>
      </w:pPr>
      <w:r>
        <w:separator/>
      </w:r>
    </w:p>
  </w:footnote>
  <w:footnote w:type="continuationSeparator" w:id="0">
    <w:p w14:paraId="12ED5A68" w14:textId="77777777" w:rsidR="00616394" w:rsidRDefault="00616394" w:rsidP="000C2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E367B" w14:textId="77777777" w:rsidR="00616394" w:rsidRDefault="00616394">
    <w:pPr>
      <w:pStyle w:val="Header"/>
    </w:pPr>
    <w:r>
      <w:rPr>
        <w:noProof/>
        <w:lang w:val="en-US"/>
      </w:rPr>
      <w:drawing>
        <wp:anchor distT="0" distB="0" distL="114300" distR="114300" simplePos="0" relativeHeight="251659264" behindDoc="0" locked="0" layoutInCell="1" allowOverlap="1" wp14:anchorId="11A2A345" wp14:editId="275E5793">
          <wp:simplePos x="0" y="0"/>
          <wp:positionH relativeFrom="column">
            <wp:posOffset>3981450</wp:posOffset>
          </wp:positionH>
          <wp:positionV relativeFrom="paragraph">
            <wp:posOffset>-259080</wp:posOffset>
          </wp:positionV>
          <wp:extent cx="1857375" cy="715010"/>
          <wp:effectExtent l="0" t="0" r="9525" b="8890"/>
          <wp:wrapThrough wrapText="bothSides">
            <wp:wrapPolygon edited="0">
              <wp:start x="0" y="0"/>
              <wp:lineTo x="0" y="21293"/>
              <wp:lineTo x="21489" y="21293"/>
              <wp:lineTo x="21489" y="0"/>
              <wp:lineTo x="0" y="0"/>
            </wp:wrapPolygon>
          </wp:wrapThrough>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URA_logo_conv-2.jpg"/>
                  <pic:cNvPicPr/>
                </pic:nvPicPr>
                <pic:blipFill rotWithShape="1">
                  <a:blip r:embed="rId1" cstate="print">
                    <a:extLst>
                      <a:ext uri="{28A0092B-C50C-407E-A947-70E740481C1C}">
                        <a14:useLocalDpi xmlns:a14="http://schemas.microsoft.com/office/drawing/2010/main" val="0"/>
                      </a:ext>
                    </a:extLst>
                  </a:blip>
                  <a:srcRect l="52580" t="37904" r="628" b="36593"/>
                  <a:stretch/>
                </pic:blipFill>
                <pic:spPr bwMode="auto">
                  <a:xfrm>
                    <a:off x="0" y="0"/>
                    <a:ext cx="1857375" cy="715010"/>
                  </a:xfrm>
                  <a:prstGeom prst="rect">
                    <a:avLst/>
                  </a:prstGeom>
                  <a:ln>
                    <a:noFill/>
                  </a:ln>
                  <a:extLst>
                    <a:ext uri="{53640926-AAD7-44D8-BBD7-CCE9431645EC}">
                      <a14:shadowObscured xmlns:a14="http://schemas.microsoft.com/office/drawing/2010/main"/>
                    </a:ext>
                  </a:extLst>
                </pic:spPr>
              </pic:pic>
            </a:graphicData>
          </a:graphic>
        </wp:anchor>
      </w:drawing>
    </w:r>
    <w:r>
      <w:rPr>
        <w:noProof/>
        <w:lang w:val="en-US"/>
      </w:rPr>
      <w:drawing>
        <wp:inline distT="0" distB="0" distL="0" distR="0" wp14:anchorId="69525D25" wp14:editId="17CC3DDE">
          <wp:extent cx="1875282" cy="560070"/>
          <wp:effectExtent l="0" t="0" r="0" b="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e+ metura skupaj mali.png"/>
                  <pic:cNvPicPr/>
                </pic:nvPicPr>
                <pic:blipFill rotWithShape="1">
                  <a:blip r:embed="rId2">
                    <a:extLst>
                      <a:ext uri="{28A0092B-C50C-407E-A947-70E740481C1C}">
                        <a14:useLocalDpi xmlns:a14="http://schemas.microsoft.com/office/drawing/2010/main" val="0"/>
                      </a:ext>
                    </a:extLst>
                  </a:blip>
                  <a:srcRect t="28985" r="45268"/>
                  <a:stretch/>
                </pic:blipFill>
                <pic:spPr bwMode="auto">
                  <a:xfrm>
                    <a:off x="0" y="0"/>
                    <a:ext cx="1892913" cy="56533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773CBAE9" w14:textId="77777777" w:rsidR="00616394" w:rsidRDefault="0061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1568" w14:textId="77777777" w:rsidR="00616394" w:rsidRDefault="00616394">
    <w:pPr>
      <w:pStyle w:val="Header"/>
    </w:pPr>
    <w:r>
      <w:rPr>
        <w:noProof/>
        <w:lang w:val="en-US"/>
      </w:rPr>
      <w:drawing>
        <wp:inline distT="0" distB="0" distL="0" distR="0" wp14:anchorId="14E4D7A4" wp14:editId="2A317C81">
          <wp:extent cx="1875282" cy="5600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e+ metura skupaj mali.png"/>
                  <pic:cNvPicPr/>
                </pic:nvPicPr>
                <pic:blipFill rotWithShape="1">
                  <a:blip r:embed="rId1">
                    <a:extLst>
                      <a:ext uri="{28A0092B-C50C-407E-A947-70E740481C1C}">
                        <a14:useLocalDpi xmlns:a14="http://schemas.microsoft.com/office/drawing/2010/main" val="0"/>
                      </a:ext>
                    </a:extLst>
                  </a:blip>
                  <a:srcRect t="28985" r="45268"/>
                  <a:stretch/>
                </pic:blipFill>
                <pic:spPr bwMode="auto">
                  <a:xfrm>
                    <a:off x="0" y="0"/>
                    <a:ext cx="1892913" cy="56533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229A6"/>
    <w:multiLevelType w:val="hybridMultilevel"/>
    <w:tmpl w:val="0EEE07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873AC0"/>
    <w:multiLevelType w:val="hybridMultilevel"/>
    <w:tmpl w:val="13388F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482D52"/>
    <w:multiLevelType w:val="multilevel"/>
    <w:tmpl w:val="AF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14A2C"/>
    <w:multiLevelType w:val="hybridMultilevel"/>
    <w:tmpl w:val="9D4E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C3149"/>
    <w:multiLevelType w:val="hybridMultilevel"/>
    <w:tmpl w:val="DF788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33245B"/>
    <w:multiLevelType w:val="hybridMultilevel"/>
    <w:tmpl w:val="937456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17E07B9"/>
    <w:multiLevelType w:val="hybridMultilevel"/>
    <w:tmpl w:val="C82CF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9D7010"/>
    <w:multiLevelType w:val="hybridMultilevel"/>
    <w:tmpl w:val="BEEE67A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A34405"/>
    <w:multiLevelType w:val="multilevel"/>
    <w:tmpl w:val="80CE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37B9D"/>
    <w:multiLevelType w:val="multilevel"/>
    <w:tmpl w:val="F8F8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962D72"/>
    <w:multiLevelType w:val="hybridMultilevel"/>
    <w:tmpl w:val="70DAE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011E7E"/>
    <w:multiLevelType w:val="multilevel"/>
    <w:tmpl w:val="EC26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10"/>
  </w:num>
  <w:num w:numId="5">
    <w:abstractNumId w:val="4"/>
  </w:num>
  <w:num w:numId="6">
    <w:abstractNumId w:val="0"/>
  </w:num>
  <w:num w:numId="7">
    <w:abstractNumId w:val="7"/>
  </w:num>
  <w:num w:numId="8">
    <w:abstractNumId w:val="2"/>
  </w:num>
  <w:num w:numId="9">
    <w:abstractNumId w:val="9"/>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B2"/>
    <w:rsid w:val="00030699"/>
    <w:rsid w:val="0004532B"/>
    <w:rsid w:val="0008631D"/>
    <w:rsid w:val="000A40DD"/>
    <w:rsid w:val="000B01D1"/>
    <w:rsid w:val="000C260C"/>
    <w:rsid w:val="000C26B2"/>
    <w:rsid w:val="000C7D7A"/>
    <w:rsid w:val="000D3A87"/>
    <w:rsid w:val="000F3CC9"/>
    <w:rsid w:val="000F7F08"/>
    <w:rsid w:val="001115B7"/>
    <w:rsid w:val="0011371C"/>
    <w:rsid w:val="00116059"/>
    <w:rsid w:val="00135B07"/>
    <w:rsid w:val="001660A0"/>
    <w:rsid w:val="00173308"/>
    <w:rsid w:val="00194DF8"/>
    <w:rsid w:val="001B347A"/>
    <w:rsid w:val="001B3B1F"/>
    <w:rsid w:val="001E459D"/>
    <w:rsid w:val="001E568F"/>
    <w:rsid w:val="002230DE"/>
    <w:rsid w:val="00226292"/>
    <w:rsid w:val="0023700C"/>
    <w:rsid w:val="002404BA"/>
    <w:rsid w:val="00242ED1"/>
    <w:rsid w:val="0024776C"/>
    <w:rsid w:val="002723C5"/>
    <w:rsid w:val="00276672"/>
    <w:rsid w:val="002B510F"/>
    <w:rsid w:val="002B52BC"/>
    <w:rsid w:val="0030208A"/>
    <w:rsid w:val="00304346"/>
    <w:rsid w:val="0031371F"/>
    <w:rsid w:val="003170ED"/>
    <w:rsid w:val="003218CE"/>
    <w:rsid w:val="003351FB"/>
    <w:rsid w:val="00397B1D"/>
    <w:rsid w:val="003B0E0B"/>
    <w:rsid w:val="003B4644"/>
    <w:rsid w:val="003C4542"/>
    <w:rsid w:val="004234E5"/>
    <w:rsid w:val="004A40D8"/>
    <w:rsid w:val="004B1B87"/>
    <w:rsid w:val="004E7F56"/>
    <w:rsid w:val="00503CB3"/>
    <w:rsid w:val="00507E14"/>
    <w:rsid w:val="005265FD"/>
    <w:rsid w:val="005524F7"/>
    <w:rsid w:val="005858F2"/>
    <w:rsid w:val="00586508"/>
    <w:rsid w:val="005B6E25"/>
    <w:rsid w:val="005C1175"/>
    <w:rsid w:val="005C12C7"/>
    <w:rsid w:val="005D771D"/>
    <w:rsid w:val="005E39F1"/>
    <w:rsid w:val="005E4996"/>
    <w:rsid w:val="00613F42"/>
    <w:rsid w:val="00616394"/>
    <w:rsid w:val="00627A11"/>
    <w:rsid w:val="006430F6"/>
    <w:rsid w:val="006628F6"/>
    <w:rsid w:val="006B2E62"/>
    <w:rsid w:val="006B6E17"/>
    <w:rsid w:val="0070370C"/>
    <w:rsid w:val="0071686F"/>
    <w:rsid w:val="00775451"/>
    <w:rsid w:val="00777B18"/>
    <w:rsid w:val="0079495E"/>
    <w:rsid w:val="007B1665"/>
    <w:rsid w:val="007B3F61"/>
    <w:rsid w:val="007C736D"/>
    <w:rsid w:val="007E36DE"/>
    <w:rsid w:val="008115DD"/>
    <w:rsid w:val="008161BC"/>
    <w:rsid w:val="00826B55"/>
    <w:rsid w:val="008A41C4"/>
    <w:rsid w:val="008D2D5C"/>
    <w:rsid w:val="008E176C"/>
    <w:rsid w:val="00912E71"/>
    <w:rsid w:val="00924D97"/>
    <w:rsid w:val="00946464"/>
    <w:rsid w:val="009520F0"/>
    <w:rsid w:val="00954B83"/>
    <w:rsid w:val="00990085"/>
    <w:rsid w:val="009910AA"/>
    <w:rsid w:val="009A312B"/>
    <w:rsid w:val="009F3A56"/>
    <w:rsid w:val="00A24361"/>
    <w:rsid w:val="00A34212"/>
    <w:rsid w:val="00A76B8D"/>
    <w:rsid w:val="00A825D3"/>
    <w:rsid w:val="00AA3EA4"/>
    <w:rsid w:val="00AB15F5"/>
    <w:rsid w:val="00AB26E5"/>
    <w:rsid w:val="00AC6483"/>
    <w:rsid w:val="00AE68E6"/>
    <w:rsid w:val="00AE77CC"/>
    <w:rsid w:val="00B61941"/>
    <w:rsid w:val="00B80A6F"/>
    <w:rsid w:val="00B84D45"/>
    <w:rsid w:val="00B862DA"/>
    <w:rsid w:val="00BA085C"/>
    <w:rsid w:val="00BF24EF"/>
    <w:rsid w:val="00C20D36"/>
    <w:rsid w:val="00C31107"/>
    <w:rsid w:val="00C34B7C"/>
    <w:rsid w:val="00C56C74"/>
    <w:rsid w:val="00C64257"/>
    <w:rsid w:val="00C747DF"/>
    <w:rsid w:val="00C937F4"/>
    <w:rsid w:val="00CB7F96"/>
    <w:rsid w:val="00CF34F2"/>
    <w:rsid w:val="00D17E3D"/>
    <w:rsid w:val="00D2094A"/>
    <w:rsid w:val="00D53CDD"/>
    <w:rsid w:val="00D70D83"/>
    <w:rsid w:val="00D73E41"/>
    <w:rsid w:val="00D86AE7"/>
    <w:rsid w:val="00D9004C"/>
    <w:rsid w:val="00DB7F12"/>
    <w:rsid w:val="00DC3138"/>
    <w:rsid w:val="00DD0BFE"/>
    <w:rsid w:val="00DD25A6"/>
    <w:rsid w:val="00DE347B"/>
    <w:rsid w:val="00DF291B"/>
    <w:rsid w:val="00E10B0D"/>
    <w:rsid w:val="00E14E18"/>
    <w:rsid w:val="00E209EF"/>
    <w:rsid w:val="00E27B3D"/>
    <w:rsid w:val="00E31504"/>
    <w:rsid w:val="00E33DD0"/>
    <w:rsid w:val="00E36F76"/>
    <w:rsid w:val="00E4698E"/>
    <w:rsid w:val="00E629F8"/>
    <w:rsid w:val="00E82B9F"/>
    <w:rsid w:val="00EA2286"/>
    <w:rsid w:val="00EB296C"/>
    <w:rsid w:val="00EE1C52"/>
    <w:rsid w:val="00F538CD"/>
    <w:rsid w:val="00F70EE2"/>
    <w:rsid w:val="00F8675C"/>
    <w:rsid w:val="00F87B98"/>
  </w:rsids>
  <m:mathPr>
    <m:mathFont m:val="Cambria Math"/>
    <m:brkBin m:val="before"/>
    <m:brkBinSub m:val="--"/>
    <m:smallFrac m:val="0"/>
    <m:dispDef/>
    <m:lMargin m:val="0"/>
    <m:rMargin m:val="0"/>
    <m:defJc m:val="centerGroup"/>
    <m:wrapIndent m:val="1440"/>
    <m:intLim m:val="subSup"/>
    <m:naryLim m:val="undOvr"/>
  </m:mathPr>
  <w:themeFontLang w:val="sl-SI"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E345"/>
  <w15:chartTrackingRefBased/>
  <w15:docId w15:val="{5AA82784-F4BF-4C8C-A52F-40AFDA1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B2"/>
    <w:pPr>
      <w:jc w:val="both"/>
    </w:pPr>
    <w:rPr>
      <w:rFonts w:ascii="Century Gothic" w:hAnsi="Century Gothic"/>
      <w:sz w:val="24"/>
    </w:rPr>
  </w:style>
  <w:style w:type="paragraph" w:styleId="Heading1">
    <w:name w:val="heading 1"/>
    <w:basedOn w:val="Normal"/>
    <w:next w:val="Normal"/>
    <w:link w:val="Heading1Char"/>
    <w:uiPriority w:val="9"/>
    <w:qFormat/>
    <w:rsid w:val="000D3A8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3069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B2"/>
    <w:rPr>
      <w:rFonts w:ascii="Segoe UI" w:hAnsi="Segoe UI" w:cs="Segoe UI"/>
      <w:sz w:val="18"/>
      <w:szCs w:val="18"/>
    </w:rPr>
  </w:style>
  <w:style w:type="paragraph" w:styleId="Header">
    <w:name w:val="header"/>
    <w:basedOn w:val="Normal"/>
    <w:link w:val="HeaderChar"/>
    <w:uiPriority w:val="99"/>
    <w:unhideWhenUsed/>
    <w:rsid w:val="000C26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26B2"/>
    <w:rPr>
      <w:rFonts w:ascii="Century Gothic" w:hAnsi="Century Gothic"/>
      <w:sz w:val="24"/>
    </w:rPr>
  </w:style>
  <w:style w:type="paragraph" w:styleId="Footer">
    <w:name w:val="footer"/>
    <w:basedOn w:val="Normal"/>
    <w:link w:val="FooterChar"/>
    <w:uiPriority w:val="99"/>
    <w:unhideWhenUsed/>
    <w:rsid w:val="000C26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26B2"/>
    <w:rPr>
      <w:rFonts w:ascii="Century Gothic" w:hAnsi="Century Gothic"/>
      <w:sz w:val="24"/>
    </w:rPr>
  </w:style>
  <w:style w:type="character" w:customStyle="1" w:styleId="Heading1Char">
    <w:name w:val="Heading 1 Char"/>
    <w:basedOn w:val="DefaultParagraphFont"/>
    <w:link w:val="Heading1"/>
    <w:uiPriority w:val="9"/>
    <w:rsid w:val="000D3A87"/>
    <w:rPr>
      <w:rFonts w:ascii="Century Gothic" w:eastAsiaTheme="majorEastAsia" w:hAnsi="Century Gothic" w:cstheme="majorBidi"/>
      <w:b/>
      <w:sz w:val="28"/>
      <w:szCs w:val="32"/>
    </w:rPr>
  </w:style>
  <w:style w:type="paragraph" w:styleId="TOCHeading">
    <w:name w:val="TOC Heading"/>
    <w:basedOn w:val="Heading1"/>
    <w:next w:val="Normal"/>
    <w:uiPriority w:val="39"/>
    <w:unhideWhenUsed/>
    <w:qFormat/>
    <w:rsid w:val="006628F6"/>
    <w:pPr>
      <w:jc w:val="left"/>
      <w:outlineLvl w:val="9"/>
    </w:pPr>
    <w:rPr>
      <w:lang w:eastAsia="sl-SI"/>
    </w:rPr>
  </w:style>
  <w:style w:type="paragraph" w:styleId="TOC1">
    <w:name w:val="toc 1"/>
    <w:basedOn w:val="Normal"/>
    <w:next w:val="Normal"/>
    <w:autoRedefine/>
    <w:uiPriority w:val="39"/>
    <w:unhideWhenUsed/>
    <w:rsid w:val="000D3A87"/>
    <w:pPr>
      <w:spacing w:after="100"/>
    </w:pPr>
  </w:style>
  <w:style w:type="character" w:styleId="Hyperlink">
    <w:name w:val="Hyperlink"/>
    <w:basedOn w:val="DefaultParagraphFont"/>
    <w:uiPriority w:val="99"/>
    <w:unhideWhenUsed/>
    <w:rsid w:val="000D3A87"/>
    <w:rPr>
      <w:color w:val="0563C1" w:themeColor="hyperlink"/>
      <w:u w:val="single"/>
    </w:rPr>
  </w:style>
  <w:style w:type="character" w:customStyle="1" w:styleId="Heading2Char">
    <w:name w:val="Heading 2 Char"/>
    <w:basedOn w:val="DefaultParagraphFont"/>
    <w:link w:val="Heading2"/>
    <w:uiPriority w:val="9"/>
    <w:rsid w:val="00030699"/>
    <w:rPr>
      <w:rFonts w:ascii="Century Gothic" w:eastAsiaTheme="majorEastAsia" w:hAnsi="Century Gothic" w:cstheme="majorBidi"/>
      <w:b/>
      <w:sz w:val="24"/>
      <w:szCs w:val="26"/>
    </w:rPr>
  </w:style>
  <w:style w:type="character" w:styleId="UnresolvedMention">
    <w:name w:val="Unresolved Mention"/>
    <w:basedOn w:val="DefaultParagraphFont"/>
    <w:uiPriority w:val="99"/>
    <w:semiHidden/>
    <w:unhideWhenUsed/>
    <w:rsid w:val="003218CE"/>
    <w:rPr>
      <w:color w:val="605E5C"/>
      <w:shd w:val="clear" w:color="auto" w:fill="E1DFDD"/>
    </w:rPr>
  </w:style>
  <w:style w:type="paragraph" w:styleId="TOC2">
    <w:name w:val="toc 2"/>
    <w:basedOn w:val="Normal"/>
    <w:next w:val="Normal"/>
    <w:autoRedefine/>
    <w:uiPriority w:val="39"/>
    <w:unhideWhenUsed/>
    <w:rsid w:val="007B3F61"/>
    <w:pPr>
      <w:spacing w:after="100"/>
      <w:ind w:left="240"/>
    </w:pPr>
  </w:style>
  <w:style w:type="paragraph" w:styleId="ListParagraph">
    <w:name w:val="List Paragraph"/>
    <w:basedOn w:val="Normal"/>
    <w:uiPriority w:val="34"/>
    <w:qFormat/>
    <w:rsid w:val="00423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utismocomehofatto.com/2018/11/29/istruzione-e-formazione-professionale-per-adulti-con-autismo-confronto-tra-leggi-nazionali-e-migliori-pratiche/" TargetMode="External"/><Relationship Id="rId18" Type="http://schemas.openxmlformats.org/officeDocument/2006/relationships/hyperlink" Target="https://www.asoo.hr/default.aspx?id=41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amozastupanje.hr/" TargetMode="External"/><Relationship Id="rId7" Type="http://schemas.openxmlformats.org/officeDocument/2006/relationships/endnotes" Target="endnotes.xml"/><Relationship Id="rId12" Type="http://schemas.openxmlformats.org/officeDocument/2006/relationships/hyperlink" Target="http://www.zveza-sozitje.si/na-drzavni-ravni.html" TargetMode="External"/><Relationship Id="rId17" Type="http://schemas.openxmlformats.org/officeDocument/2006/relationships/hyperlink" Target="http://obrazovanje-odraslih.hr/dokumentacije/MZO_Smjernice.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acea.ec.europa.eu/national-policies/eurydice/content/adult-education-and-training-14_hr" TargetMode="External"/><Relationship Id="rId20" Type="http://schemas.openxmlformats.org/officeDocument/2006/relationships/hyperlink" Target="http://www.savezosit.hr/izdavastvo-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vicke.acs.si/en/new-sl-ae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Korisnik/OneDrive/Radna%20povr%C5%A1ina/Strate%C5%A1ki%20plan%20Ministarstva%20znanosti%20i%20obrazovanja%20za%20razdoblje%202019.%20-%202021..pdf" TargetMode="External"/><Relationship Id="rId23" Type="http://schemas.openxmlformats.org/officeDocument/2006/relationships/header" Target="header1.xml"/><Relationship Id="rId10" Type="http://schemas.openxmlformats.org/officeDocument/2006/relationships/hyperlink" Target="https://www.acs.si/digitalna-bralnica/resolucija-o-nacionalnem-programu-izobrazevanja-odraslih-v-republiki-sloveniji-za-obdobje-2013-2020/" TargetMode="External"/><Relationship Id="rId19" Type="http://schemas.openxmlformats.org/officeDocument/2006/relationships/hyperlink" Target="https://epale.ec.europa.eu/en/node/44695" TargetMode="External"/><Relationship Id="rId4" Type="http://schemas.openxmlformats.org/officeDocument/2006/relationships/settings" Target="settings.xml"/><Relationship Id="rId9" Type="http://schemas.openxmlformats.org/officeDocument/2006/relationships/hyperlink" Target="http://arhiv.acs.si/dokumenti/Memorandum_on_Lifelong_Learning.pdf" TargetMode="External"/><Relationship Id="rId14" Type="http://schemas.openxmlformats.org/officeDocument/2006/relationships/hyperlink" Target="https://www.zakon.hr/z/384/Zakon-o-obrazovanju-odraslih" TargetMode="External"/><Relationship Id="rId22" Type="http://schemas.openxmlformats.org/officeDocument/2006/relationships/hyperlink" Target="http://www.crzagreb.hr/hr/o_nama/Prirucnik.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6AD5CE-DA9E-4647-B34E-1EC661F1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9392</Words>
  <Characters>53538</Characters>
  <Application>Microsoft Office Word</Application>
  <DocSecurity>4</DocSecurity>
  <Lines>446</Lines>
  <Paragraphs>125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Varmaz</dc:creator>
  <cp:keywords/>
  <dc:description/>
  <cp:lastModifiedBy>Trish Matthews</cp:lastModifiedBy>
  <cp:revision>2</cp:revision>
  <cp:lastPrinted>2019-11-27T07:57:00Z</cp:lastPrinted>
  <dcterms:created xsi:type="dcterms:W3CDTF">2019-12-17T12:06:00Z</dcterms:created>
  <dcterms:modified xsi:type="dcterms:W3CDTF">2019-12-17T12:06:00Z</dcterms:modified>
</cp:coreProperties>
</file>